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033"/>
        <w:tblW w:w="49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47"/>
      </w:tblGrid>
      <w:tr w:rsidR="00026CA4" w:rsidRPr="006806EA" w:rsidTr="009B712E">
        <w:trPr>
          <w:trHeight w:val="180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026CA4" w:rsidRPr="006806EA" w:rsidRDefault="00026CA4" w:rsidP="009B71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</w:t>
            </w: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581660" cy="678815"/>
                  <wp:effectExtent l="0" t="0" r="8890" b="6985"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660" cy="678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28"/>
              </w:rPr>
              <w:t xml:space="preserve">                             </w:t>
            </w:r>
            <w:r w:rsidRPr="00026CA4">
              <w:rPr>
                <w:b/>
                <w:color w:val="C00000"/>
                <w:sz w:val="32"/>
                <w:szCs w:val="32"/>
              </w:rPr>
              <w:t>ПРОЕКТ</w:t>
            </w:r>
            <w:r w:rsidRPr="00026CA4">
              <w:rPr>
                <w:b/>
                <w:sz w:val="32"/>
                <w:szCs w:val="32"/>
              </w:rPr>
              <w:t xml:space="preserve">  </w:t>
            </w:r>
            <w:r w:rsidRPr="00026CA4">
              <w:rPr>
                <w:b/>
                <w:sz w:val="28"/>
                <w:szCs w:val="28"/>
              </w:rPr>
              <w:t xml:space="preserve"> </w:t>
            </w:r>
          </w:p>
          <w:p w:rsidR="00026CA4" w:rsidRPr="006806EA" w:rsidRDefault="00026CA4" w:rsidP="009B712E">
            <w:pPr>
              <w:jc w:val="center"/>
              <w:rPr>
                <w:b/>
                <w:sz w:val="28"/>
                <w:szCs w:val="28"/>
              </w:rPr>
            </w:pPr>
            <w:r w:rsidRPr="006806EA">
              <w:rPr>
                <w:b/>
                <w:sz w:val="28"/>
                <w:szCs w:val="28"/>
              </w:rPr>
              <w:t xml:space="preserve">ДУМА </w:t>
            </w:r>
          </w:p>
          <w:p w:rsidR="00026CA4" w:rsidRPr="006806EA" w:rsidRDefault="00026CA4" w:rsidP="009B712E">
            <w:pPr>
              <w:jc w:val="center"/>
              <w:rPr>
                <w:b/>
                <w:sz w:val="28"/>
                <w:szCs w:val="28"/>
              </w:rPr>
            </w:pPr>
            <w:r w:rsidRPr="006806EA">
              <w:rPr>
                <w:b/>
                <w:sz w:val="28"/>
                <w:szCs w:val="28"/>
              </w:rPr>
              <w:t>АРТИНСКОГО ГОРОДСКОГО ОКРУГА</w:t>
            </w:r>
          </w:p>
          <w:p w:rsidR="00026CA4" w:rsidRPr="006806EA" w:rsidRDefault="00026CA4" w:rsidP="009B712E">
            <w:pPr>
              <w:jc w:val="center"/>
              <w:rPr>
                <w:b/>
                <w:sz w:val="28"/>
                <w:szCs w:val="28"/>
              </w:rPr>
            </w:pPr>
            <w:r w:rsidRPr="006806EA">
              <w:rPr>
                <w:b/>
                <w:sz w:val="28"/>
                <w:szCs w:val="28"/>
              </w:rPr>
              <w:t>РЕШЕНИЕ</w:t>
            </w:r>
          </w:p>
        </w:tc>
      </w:tr>
    </w:tbl>
    <w:p w:rsidR="00026CA4" w:rsidRPr="006806EA" w:rsidRDefault="00026CA4" w:rsidP="00026CA4">
      <w:pPr>
        <w:rPr>
          <w:sz w:val="28"/>
          <w:szCs w:val="28"/>
        </w:rPr>
      </w:pPr>
      <w:r w:rsidRPr="006806EA">
        <w:rPr>
          <w:sz w:val="28"/>
          <w:szCs w:val="28"/>
        </w:rPr>
        <w:t>от</w:t>
      </w:r>
      <w:r>
        <w:rPr>
          <w:sz w:val="28"/>
          <w:szCs w:val="28"/>
        </w:rPr>
        <w:t xml:space="preserve">         </w:t>
      </w:r>
      <w:r w:rsidRPr="006806EA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6806EA">
        <w:rPr>
          <w:sz w:val="28"/>
          <w:szCs w:val="28"/>
        </w:rPr>
        <w:t xml:space="preserve"> </w:t>
      </w:r>
    </w:p>
    <w:p w:rsidR="00026CA4" w:rsidRPr="006806EA" w:rsidRDefault="00026CA4" w:rsidP="00026CA4">
      <w:pPr>
        <w:rPr>
          <w:sz w:val="28"/>
          <w:szCs w:val="28"/>
        </w:rPr>
      </w:pPr>
      <w:proofErr w:type="spellStart"/>
      <w:r w:rsidRPr="006806EA">
        <w:rPr>
          <w:sz w:val="28"/>
          <w:szCs w:val="28"/>
        </w:rPr>
        <w:t>пгт</w:t>
      </w:r>
      <w:proofErr w:type="spellEnd"/>
      <w:r w:rsidRPr="006806EA">
        <w:rPr>
          <w:sz w:val="28"/>
          <w:szCs w:val="28"/>
        </w:rPr>
        <w:t>. Арти</w:t>
      </w:r>
    </w:p>
    <w:p w:rsidR="00026CA4" w:rsidRPr="006806EA" w:rsidRDefault="00026CA4" w:rsidP="00026CA4">
      <w:pPr>
        <w:jc w:val="center"/>
        <w:rPr>
          <w:b/>
          <w:bCs/>
          <w:i/>
          <w:iCs/>
          <w:sz w:val="28"/>
          <w:szCs w:val="28"/>
        </w:rPr>
      </w:pPr>
    </w:p>
    <w:p w:rsidR="00026CA4" w:rsidRDefault="00026CA4" w:rsidP="00026CA4">
      <w:pPr>
        <w:jc w:val="center"/>
        <w:rPr>
          <w:b/>
          <w:bCs/>
          <w:i/>
          <w:iCs/>
          <w:sz w:val="28"/>
          <w:szCs w:val="28"/>
        </w:rPr>
      </w:pPr>
      <w:r w:rsidRPr="00741C7D">
        <w:rPr>
          <w:b/>
          <w:bCs/>
          <w:i/>
          <w:iCs/>
          <w:sz w:val="28"/>
          <w:szCs w:val="28"/>
        </w:rPr>
        <w:t>О согласовании, заключении (подписании), изменении и расторжении</w:t>
      </w:r>
    </w:p>
    <w:p w:rsidR="00026CA4" w:rsidRDefault="00026CA4" w:rsidP="00026CA4">
      <w:pPr>
        <w:jc w:val="center"/>
        <w:rPr>
          <w:b/>
          <w:bCs/>
          <w:i/>
          <w:iCs/>
          <w:sz w:val="28"/>
          <w:szCs w:val="28"/>
        </w:rPr>
      </w:pPr>
      <w:r w:rsidRPr="00741C7D">
        <w:rPr>
          <w:b/>
          <w:bCs/>
          <w:i/>
          <w:iCs/>
          <w:sz w:val="28"/>
          <w:szCs w:val="28"/>
        </w:rPr>
        <w:t xml:space="preserve"> соглашений о защите и поощрении капиталовложений </w:t>
      </w:r>
    </w:p>
    <w:p w:rsidR="00026CA4" w:rsidRDefault="00026CA4" w:rsidP="00026CA4">
      <w:pPr>
        <w:jc w:val="center"/>
        <w:rPr>
          <w:b/>
          <w:bCs/>
          <w:i/>
          <w:iCs/>
          <w:sz w:val="28"/>
          <w:szCs w:val="28"/>
        </w:rPr>
      </w:pPr>
      <w:r w:rsidRPr="00741C7D">
        <w:rPr>
          <w:b/>
          <w:bCs/>
          <w:i/>
          <w:iCs/>
          <w:sz w:val="28"/>
          <w:szCs w:val="28"/>
        </w:rPr>
        <w:t xml:space="preserve">в отношении инвестиционных проектов, реализуемых </w:t>
      </w:r>
    </w:p>
    <w:p w:rsidR="00026CA4" w:rsidRDefault="00026CA4" w:rsidP="00026CA4">
      <w:pPr>
        <w:jc w:val="center"/>
        <w:rPr>
          <w:b/>
          <w:bCs/>
          <w:i/>
          <w:iCs/>
          <w:sz w:val="28"/>
          <w:szCs w:val="28"/>
        </w:rPr>
      </w:pPr>
      <w:r w:rsidRPr="00741C7D">
        <w:rPr>
          <w:b/>
          <w:bCs/>
          <w:i/>
          <w:iCs/>
          <w:sz w:val="28"/>
          <w:szCs w:val="28"/>
        </w:rPr>
        <w:t>(</w:t>
      </w:r>
      <w:proofErr w:type="gramStart"/>
      <w:r w:rsidRPr="00741C7D">
        <w:rPr>
          <w:b/>
          <w:bCs/>
          <w:i/>
          <w:iCs/>
          <w:sz w:val="28"/>
          <w:szCs w:val="28"/>
        </w:rPr>
        <w:t>планируемых</w:t>
      </w:r>
      <w:proofErr w:type="gramEnd"/>
      <w:r w:rsidRPr="00741C7D">
        <w:rPr>
          <w:b/>
          <w:bCs/>
          <w:i/>
          <w:iCs/>
          <w:sz w:val="28"/>
          <w:szCs w:val="28"/>
        </w:rPr>
        <w:t xml:space="preserve"> к реализации) на территории </w:t>
      </w:r>
    </w:p>
    <w:p w:rsidR="00026CA4" w:rsidRPr="006806EA" w:rsidRDefault="00026CA4" w:rsidP="00026CA4">
      <w:pPr>
        <w:jc w:val="center"/>
        <w:rPr>
          <w:b/>
          <w:bCs/>
          <w:i/>
          <w:iCs/>
          <w:sz w:val="28"/>
          <w:szCs w:val="28"/>
        </w:rPr>
      </w:pPr>
      <w:r w:rsidRPr="006806EA">
        <w:rPr>
          <w:b/>
          <w:bCs/>
          <w:i/>
          <w:iCs/>
          <w:sz w:val="28"/>
          <w:szCs w:val="28"/>
        </w:rPr>
        <w:t xml:space="preserve">Артинского городского округа </w:t>
      </w:r>
    </w:p>
    <w:p w:rsidR="00026CA4" w:rsidRPr="006806EA" w:rsidRDefault="00026CA4" w:rsidP="00026CA4">
      <w:pPr>
        <w:jc w:val="both"/>
        <w:rPr>
          <w:bCs/>
          <w:sz w:val="28"/>
          <w:szCs w:val="28"/>
        </w:rPr>
      </w:pPr>
    </w:p>
    <w:p w:rsidR="00026CA4" w:rsidRPr="00FD2E07" w:rsidRDefault="00026CA4" w:rsidP="00026CA4">
      <w:pPr>
        <w:jc w:val="both"/>
        <w:rPr>
          <w:bCs/>
        </w:rPr>
      </w:pPr>
      <w:r w:rsidRPr="006806EA">
        <w:rPr>
          <w:bCs/>
          <w:sz w:val="28"/>
          <w:szCs w:val="28"/>
        </w:rPr>
        <w:t xml:space="preserve">        </w:t>
      </w:r>
      <w:proofErr w:type="gramStart"/>
      <w:r w:rsidRPr="00FD2E07">
        <w:rPr>
          <w:bCs/>
        </w:rPr>
        <w:t>Рассмотрев представленный Главой Артинского городского округа проект Решения Думы Артинского городского округа «О согласовании, заключении (подписании), изменении и расторжении соглашений о защите и поощрении капиталовложений в отношении инвестиционных проектов, реализуемых (планируемых к реализации) на территории  Артинского городского округа»</w:t>
      </w:r>
      <w:r w:rsidRPr="00FD2E07">
        <w:t xml:space="preserve">, руководствуясь Федеральным законом от </w:t>
      </w:r>
      <w:r w:rsidRPr="001A5E33">
        <w:t xml:space="preserve">01.04.2020 г. </w:t>
      </w:r>
      <w:r w:rsidRPr="00FD2E07">
        <w:t xml:space="preserve">№ 69-ФЗ «О защите и поощрении капиталовложений в Российской Федерации» (далее – Федеральный закон), </w:t>
      </w:r>
      <w:r w:rsidRPr="00FD2E07">
        <w:rPr>
          <w:bCs/>
        </w:rPr>
        <w:t>Дума Артинского городского округа</w:t>
      </w:r>
      <w:proofErr w:type="gramEnd"/>
    </w:p>
    <w:p w:rsidR="00026CA4" w:rsidRPr="00FD2E07" w:rsidRDefault="00026CA4" w:rsidP="00026CA4">
      <w:pPr>
        <w:jc w:val="both"/>
      </w:pPr>
    </w:p>
    <w:p w:rsidR="00026CA4" w:rsidRPr="00FD2E07" w:rsidRDefault="00026CA4" w:rsidP="00026CA4">
      <w:pPr>
        <w:rPr>
          <w:b/>
          <w:bCs/>
        </w:rPr>
      </w:pPr>
      <w:r w:rsidRPr="00FD2E07">
        <w:rPr>
          <w:b/>
          <w:bCs/>
        </w:rPr>
        <w:t>РЕШИЛА:</w:t>
      </w:r>
    </w:p>
    <w:p w:rsidR="00026CA4" w:rsidRPr="00741C7D" w:rsidRDefault="00026CA4" w:rsidP="00026CA4">
      <w:pPr>
        <w:numPr>
          <w:ilvl w:val="0"/>
          <w:numId w:val="2"/>
        </w:numPr>
        <w:tabs>
          <w:tab w:val="left" w:pos="851"/>
        </w:tabs>
        <w:suppressAutoHyphens/>
        <w:autoSpaceDN w:val="0"/>
        <w:ind w:left="0" w:firstLine="567"/>
        <w:jc w:val="both"/>
        <w:textAlignment w:val="baseline"/>
        <w:rPr>
          <w:color w:val="000000"/>
        </w:rPr>
      </w:pPr>
      <w:r w:rsidRPr="00741C7D">
        <w:rPr>
          <w:color w:val="000000"/>
        </w:rPr>
        <w:t>Утвердить Порядок согласования, зак</w:t>
      </w:r>
      <w:r w:rsidRPr="00FD2E07">
        <w:rPr>
          <w:color w:val="000000"/>
        </w:rPr>
        <w:t xml:space="preserve">лючения (подписания), изменения </w:t>
      </w:r>
      <w:r w:rsidRPr="00741C7D">
        <w:rPr>
          <w:color w:val="000000"/>
        </w:rPr>
        <w:t xml:space="preserve">и расторжения соглашений о защите и поощрении капиталовложений в отношении инвестиционных проектов, реализуемых (планируемых к реализации) на </w:t>
      </w:r>
      <w:r w:rsidRPr="00FD2E07">
        <w:rPr>
          <w:color w:val="000000"/>
        </w:rPr>
        <w:t>территории Артинского городского округа</w:t>
      </w:r>
      <w:r w:rsidRPr="00741C7D">
        <w:rPr>
          <w:color w:val="000000"/>
        </w:rPr>
        <w:t xml:space="preserve"> (прилагается).</w:t>
      </w:r>
    </w:p>
    <w:p w:rsidR="00026CA4" w:rsidRPr="00FD2E07" w:rsidRDefault="00026CA4" w:rsidP="00026CA4">
      <w:pPr>
        <w:numPr>
          <w:ilvl w:val="0"/>
          <w:numId w:val="2"/>
        </w:numPr>
        <w:tabs>
          <w:tab w:val="left" w:pos="851"/>
        </w:tabs>
        <w:suppressAutoHyphens/>
        <w:autoSpaceDN w:val="0"/>
        <w:ind w:left="0" w:firstLine="567"/>
        <w:jc w:val="both"/>
        <w:textAlignment w:val="baseline"/>
        <w:rPr>
          <w:color w:val="000000"/>
        </w:rPr>
      </w:pPr>
      <w:r w:rsidRPr="00741C7D">
        <w:rPr>
          <w:color w:val="000000"/>
        </w:rPr>
        <w:t xml:space="preserve">Определить Администрацию </w:t>
      </w:r>
      <w:r w:rsidRPr="00FD2E07">
        <w:rPr>
          <w:color w:val="000000"/>
        </w:rPr>
        <w:t xml:space="preserve">Артинского городского округа </w:t>
      </w:r>
      <w:r w:rsidRPr="00741C7D">
        <w:rPr>
          <w:color w:val="000000"/>
        </w:rPr>
        <w:t>органом местного самоуправления, уполномоченным на заключение (подписание), изменение и расторжение соглашений о защите и поощрении капиталовложений в отношении проектов, реализу</w:t>
      </w:r>
      <w:r w:rsidRPr="00FD2E07">
        <w:rPr>
          <w:color w:val="000000"/>
        </w:rPr>
        <w:t xml:space="preserve">емых (планируемых к реализации) </w:t>
      </w:r>
      <w:r w:rsidRPr="00741C7D">
        <w:rPr>
          <w:color w:val="000000"/>
        </w:rPr>
        <w:t xml:space="preserve">на территории </w:t>
      </w:r>
      <w:r w:rsidRPr="00FD2E07">
        <w:rPr>
          <w:color w:val="000000"/>
        </w:rPr>
        <w:t xml:space="preserve">Артинского городского округа </w:t>
      </w:r>
      <w:r w:rsidRPr="00741C7D">
        <w:rPr>
          <w:color w:val="000000"/>
        </w:rPr>
        <w:t xml:space="preserve">от имени </w:t>
      </w:r>
      <w:r w:rsidRPr="00FD2E07">
        <w:rPr>
          <w:color w:val="000000"/>
        </w:rPr>
        <w:t xml:space="preserve">Артинского городского округа </w:t>
      </w:r>
      <w:r w:rsidRPr="00741C7D">
        <w:rPr>
          <w:color w:val="000000"/>
        </w:rPr>
        <w:t>(далее – Уполномоченный орган).</w:t>
      </w:r>
    </w:p>
    <w:p w:rsidR="00026CA4" w:rsidRPr="00FD2E07" w:rsidRDefault="00026CA4" w:rsidP="00026CA4">
      <w:pPr>
        <w:numPr>
          <w:ilvl w:val="0"/>
          <w:numId w:val="2"/>
        </w:numPr>
        <w:tabs>
          <w:tab w:val="left" w:pos="851"/>
        </w:tabs>
        <w:suppressAutoHyphens/>
        <w:autoSpaceDN w:val="0"/>
        <w:ind w:left="0" w:firstLine="567"/>
        <w:jc w:val="both"/>
        <w:textAlignment w:val="baseline"/>
        <w:rPr>
          <w:lang w:eastAsia="en-US"/>
        </w:rPr>
      </w:pPr>
      <w:r w:rsidRPr="00741C7D">
        <w:rPr>
          <w:lang w:eastAsia="en-US"/>
        </w:rPr>
        <w:t xml:space="preserve">Настоящее Решение вступает в силу </w:t>
      </w:r>
      <w:r w:rsidRPr="00741C7D">
        <w:rPr>
          <w:lang w:val="en-US" w:eastAsia="en-US"/>
        </w:rPr>
        <w:t>c</w:t>
      </w:r>
      <w:r>
        <w:rPr>
          <w:lang w:eastAsia="en-US"/>
        </w:rPr>
        <w:t xml:space="preserve"> </w:t>
      </w:r>
      <w:r w:rsidRPr="00741C7D">
        <w:rPr>
          <w:lang w:eastAsia="en-US"/>
        </w:rPr>
        <w:t xml:space="preserve"> </w:t>
      </w:r>
      <w:r w:rsidRPr="001A5E33">
        <w:rPr>
          <w:lang w:eastAsia="en-US"/>
        </w:rPr>
        <w:t>02</w:t>
      </w:r>
      <w:r w:rsidRPr="00026CA4">
        <w:rPr>
          <w:color w:val="C00000"/>
          <w:sz w:val="48"/>
          <w:szCs w:val="48"/>
          <w:lang w:eastAsia="en-US"/>
        </w:rPr>
        <w:t xml:space="preserve"> </w:t>
      </w:r>
      <w:r w:rsidRPr="00741C7D">
        <w:rPr>
          <w:lang w:eastAsia="en-US"/>
        </w:rPr>
        <w:t>апреля 2021 года.</w:t>
      </w:r>
    </w:p>
    <w:p w:rsidR="00026CA4" w:rsidRPr="00FD2E07" w:rsidRDefault="00026CA4" w:rsidP="00026CA4">
      <w:pPr>
        <w:numPr>
          <w:ilvl w:val="0"/>
          <w:numId w:val="2"/>
        </w:numPr>
        <w:tabs>
          <w:tab w:val="left" w:pos="851"/>
        </w:tabs>
        <w:suppressAutoHyphens/>
        <w:autoSpaceDN w:val="0"/>
        <w:ind w:left="0" w:firstLine="567"/>
        <w:jc w:val="both"/>
        <w:textAlignment w:val="baseline"/>
        <w:rPr>
          <w:lang w:eastAsia="en-US"/>
        </w:rPr>
      </w:pPr>
      <w:r w:rsidRPr="00741C7D">
        <w:rPr>
          <w:color w:val="000000"/>
        </w:rPr>
        <w:t> </w:t>
      </w:r>
      <w:r w:rsidRPr="00FD2E07">
        <w:rPr>
          <w:color w:val="000000"/>
        </w:rPr>
        <w:t>Опубликовать настоящее Решение в «Муниципальном вестнике» газеты «Артинские вести» и на официальных сайтах в сети интернет: Администрации Артинского городского округа arti-go.ru и Думы Артинского городского округа dumartinfo.ru.</w:t>
      </w:r>
    </w:p>
    <w:p w:rsidR="00026CA4" w:rsidRPr="00FD2E07" w:rsidRDefault="00026CA4" w:rsidP="00026CA4">
      <w:pPr>
        <w:numPr>
          <w:ilvl w:val="0"/>
          <w:numId w:val="2"/>
        </w:numPr>
        <w:tabs>
          <w:tab w:val="left" w:pos="851"/>
        </w:tabs>
        <w:suppressAutoHyphens/>
        <w:autoSpaceDN w:val="0"/>
        <w:ind w:left="0" w:firstLine="567"/>
        <w:jc w:val="both"/>
        <w:textAlignment w:val="baseline"/>
        <w:rPr>
          <w:lang w:eastAsia="en-US"/>
        </w:rPr>
      </w:pPr>
      <w:r w:rsidRPr="00FD2E07">
        <w:rPr>
          <w:color w:val="000000"/>
        </w:rPr>
        <w:t xml:space="preserve"> Контроль исполнения настоящего Решения возложить на постоянную депутатскую комиссию по экономике, бюджету и налогам (Жуков В.В).</w:t>
      </w:r>
    </w:p>
    <w:p w:rsidR="00026CA4" w:rsidRPr="00FD2E07" w:rsidRDefault="00026CA4" w:rsidP="00026CA4">
      <w:pPr>
        <w:suppressAutoHyphens/>
        <w:autoSpaceDN w:val="0"/>
        <w:ind w:left="851"/>
        <w:jc w:val="both"/>
        <w:textAlignment w:val="baseline"/>
        <w:rPr>
          <w:color w:val="000000"/>
        </w:rPr>
      </w:pPr>
    </w:p>
    <w:p w:rsidR="00026CA4" w:rsidRPr="00FD2E07" w:rsidRDefault="00026CA4" w:rsidP="00026CA4">
      <w:pPr>
        <w:suppressAutoHyphens/>
        <w:autoSpaceDN w:val="0"/>
        <w:ind w:left="851"/>
        <w:jc w:val="both"/>
        <w:textAlignment w:val="baseline"/>
        <w:rPr>
          <w:color w:val="000000"/>
        </w:rPr>
      </w:pPr>
    </w:p>
    <w:p w:rsidR="00026CA4" w:rsidRPr="00FD2E07" w:rsidRDefault="00026CA4" w:rsidP="00026CA4">
      <w:pPr>
        <w:suppressAutoHyphens/>
        <w:autoSpaceDN w:val="0"/>
        <w:ind w:left="851"/>
        <w:jc w:val="both"/>
        <w:textAlignment w:val="baseline"/>
        <w:rPr>
          <w:color w:val="000000"/>
        </w:rPr>
      </w:pPr>
    </w:p>
    <w:p w:rsidR="00026CA4" w:rsidRPr="00FD2E07" w:rsidRDefault="00026CA4" w:rsidP="00026CA4">
      <w:pPr>
        <w:pStyle w:val="1"/>
        <w:jc w:val="left"/>
        <w:rPr>
          <w:sz w:val="24"/>
        </w:rPr>
      </w:pPr>
      <w:r w:rsidRPr="00FD2E07">
        <w:rPr>
          <w:sz w:val="24"/>
        </w:rPr>
        <w:t xml:space="preserve">Глава Артинского городского округа                                 </w:t>
      </w:r>
      <w:proofErr w:type="spellStart"/>
      <w:r w:rsidRPr="00FD2E07">
        <w:rPr>
          <w:sz w:val="24"/>
        </w:rPr>
        <w:t>А.А</w:t>
      </w:r>
      <w:proofErr w:type="spellEnd"/>
      <w:r w:rsidRPr="00FD2E07">
        <w:rPr>
          <w:sz w:val="24"/>
        </w:rPr>
        <w:t>. Константинов</w:t>
      </w:r>
    </w:p>
    <w:p w:rsidR="00026CA4" w:rsidRPr="00FD2E07" w:rsidRDefault="00026CA4" w:rsidP="00026CA4">
      <w:pPr>
        <w:jc w:val="both"/>
      </w:pPr>
    </w:p>
    <w:p w:rsidR="00026CA4" w:rsidRPr="00FD2E07" w:rsidRDefault="00026CA4" w:rsidP="00026CA4">
      <w:pPr>
        <w:jc w:val="both"/>
      </w:pPr>
    </w:p>
    <w:p w:rsidR="00026CA4" w:rsidRPr="00FD2E07" w:rsidRDefault="00026CA4" w:rsidP="00026CA4">
      <w:pPr>
        <w:jc w:val="both"/>
      </w:pPr>
    </w:p>
    <w:p w:rsidR="00026CA4" w:rsidRPr="00FD2E07" w:rsidRDefault="00026CA4" w:rsidP="00026CA4">
      <w:pPr>
        <w:pStyle w:val="a3"/>
        <w:ind w:firstLine="0"/>
        <w:rPr>
          <w:szCs w:val="24"/>
        </w:rPr>
      </w:pPr>
      <w:r w:rsidRPr="00FD2E07">
        <w:rPr>
          <w:szCs w:val="24"/>
        </w:rPr>
        <w:t>Председатель Думы</w:t>
      </w:r>
    </w:p>
    <w:p w:rsidR="00026CA4" w:rsidRPr="00FD2E07" w:rsidRDefault="00026CA4" w:rsidP="00026CA4">
      <w:pPr>
        <w:pStyle w:val="a3"/>
        <w:ind w:firstLine="0"/>
        <w:rPr>
          <w:szCs w:val="24"/>
        </w:rPr>
      </w:pPr>
      <w:r w:rsidRPr="00FD2E07">
        <w:rPr>
          <w:szCs w:val="24"/>
        </w:rPr>
        <w:t xml:space="preserve">Артинского городского округа                                                  </w:t>
      </w:r>
      <w:proofErr w:type="spellStart"/>
      <w:r w:rsidRPr="00FD2E07">
        <w:rPr>
          <w:szCs w:val="24"/>
        </w:rPr>
        <w:t>В.П</w:t>
      </w:r>
      <w:proofErr w:type="spellEnd"/>
      <w:r w:rsidRPr="00FD2E07">
        <w:rPr>
          <w:szCs w:val="24"/>
        </w:rPr>
        <w:t xml:space="preserve">. Бусыгина </w:t>
      </w:r>
    </w:p>
    <w:p w:rsidR="00026CA4" w:rsidRPr="00FD2E07" w:rsidRDefault="00026CA4" w:rsidP="00026CA4">
      <w:pPr>
        <w:jc w:val="center"/>
      </w:pPr>
    </w:p>
    <w:p w:rsidR="00026CA4" w:rsidRDefault="00026CA4" w:rsidP="00026CA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</w:p>
    <w:p w:rsidR="00026CA4" w:rsidRPr="0024269C" w:rsidRDefault="00026CA4" w:rsidP="00026CA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  <w:r w:rsidRPr="0024269C">
        <w:rPr>
          <w:b/>
          <w:sz w:val="28"/>
          <w:szCs w:val="28"/>
        </w:rPr>
        <w:lastRenderedPageBreak/>
        <w:t>С О Г Л А С О В А Н И Е</w:t>
      </w:r>
    </w:p>
    <w:p w:rsidR="00026CA4" w:rsidRPr="0024269C" w:rsidRDefault="00026CA4" w:rsidP="00026CA4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  <w:r w:rsidRPr="001A5E33">
        <w:rPr>
          <w:sz w:val="28"/>
          <w:szCs w:val="28"/>
        </w:rPr>
        <w:t>проекта</w:t>
      </w:r>
      <w:r w:rsidRPr="001A5E33">
        <w:rPr>
          <w:sz w:val="32"/>
          <w:szCs w:val="32"/>
        </w:rPr>
        <w:t xml:space="preserve"> </w:t>
      </w:r>
      <w:r w:rsidRPr="001A5E33">
        <w:rPr>
          <w:sz w:val="28"/>
          <w:szCs w:val="28"/>
        </w:rPr>
        <w:t>Р</w:t>
      </w:r>
      <w:r w:rsidRPr="0024269C">
        <w:rPr>
          <w:sz w:val="28"/>
          <w:szCs w:val="28"/>
        </w:rPr>
        <w:t>ешения Думы Артинского городского округа</w:t>
      </w:r>
    </w:p>
    <w:p w:rsidR="00026CA4" w:rsidRDefault="00026CA4" w:rsidP="00026CA4">
      <w:pPr>
        <w:jc w:val="center"/>
        <w:rPr>
          <w:b/>
          <w:bCs/>
          <w:i/>
          <w:iCs/>
          <w:sz w:val="28"/>
          <w:szCs w:val="28"/>
        </w:rPr>
      </w:pPr>
      <w:r w:rsidRPr="001A5E33">
        <w:rPr>
          <w:b/>
          <w:bCs/>
          <w:i/>
          <w:iCs/>
          <w:sz w:val="28"/>
          <w:szCs w:val="28"/>
        </w:rPr>
        <w:t>«</w:t>
      </w:r>
      <w:r w:rsidRPr="00741C7D">
        <w:rPr>
          <w:b/>
          <w:bCs/>
          <w:i/>
          <w:iCs/>
          <w:sz w:val="28"/>
          <w:szCs w:val="28"/>
        </w:rPr>
        <w:t>О согласовании, заключении (подписании), изменении и расторжении</w:t>
      </w:r>
    </w:p>
    <w:p w:rsidR="00026CA4" w:rsidRDefault="00026CA4" w:rsidP="00026CA4">
      <w:pPr>
        <w:jc w:val="center"/>
        <w:rPr>
          <w:b/>
          <w:bCs/>
          <w:i/>
          <w:iCs/>
          <w:sz w:val="28"/>
          <w:szCs w:val="28"/>
        </w:rPr>
      </w:pPr>
      <w:r w:rsidRPr="00741C7D">
        <w:rPr>
          <w:b/>
          <w:bCs/>
          <w:i/>
          <w:iCs/>
          <w:sz w:val="28"/>
          <w:szCs w:val="28"/>
        </w:rPr>
        <w:t xml:space="preserve"> соглашений о защите и поощрении капиталовложений </w:t>
      </w:r>
    </w:p>
    <w:p w:rsidR="00026CA4" w:rsidRDefault="00026CA4" w:rsidP="00026CA4">
      <w:pPr>
        <w:jc w:val="center"/>
        <w:rPr>
          <w:b/>
          <w:bCs/>
          <w:i/>
          <w:iCs/>
          <w:sz w:val="28"/>
          <w:szCs w:val="28"/>
        </w:rPr>
      </w:pPr>
      <w:r w:rsidRPr="00741C7D">
        <w:rPr>
          <w:b/>
          <w:bCs/>
          <w:i/>
          <w:iCs/>
          <w:sz w:val="28"/>
          <w:szCs w:val="28"/>
        </w:rPr>
        <w:t xml:space="preserve">в отношении инвестиционных проектов, реализуемых </w:t>
      </w:r>
    </w:p>
    <w:p w:rsidR="00026CA4" w:rsidRDefault="00026CA4" w:rsidP="00026CA4">
      <w:pPr>
        <w:jc w:val="center"/>
        <w:rPr>
          <w:b/>
          <w:bCs/>
          <w:i/>
          <w:iCs/>
          <w:sz w:val="28"/>
          <w:szCs w:val="28"/>
        </w:rPr>
      </w:pPr>
      <w:r w:rsidRPr="00741C7D">
        <w:rPr>
          <w:b/>
          <w:bCs/>
          <w:i/>
          <w:iCs/>
          <w:sz w:val="28"/>
          <w:szCs w:val="28"/>
        </w:rPr>
        <w:t>(</w:t>
      </w:r>
      <w:proofErr w:type="gramStart"/>
      <w:r w:rsidRPr="00741C7D">
        <w:rPr>
          <w:b/>
          <w:bCs/>
          <w:i/>
          <w:iCs/>
          <w:sz w:val="28"/>
          <w:szCs w:val="28"/>
        </w:rPr>
        <w:t>планируемых</w:t>
      </w:r>
      <w:proofErr w:type="gramEnd"/>
      <w:r w:rsidRPr="00741C7D">
        <w:rPr>
          <w:b/>
          <w:bCs/>
          <w:i/>
          <w:iCs/>
          <w:sz w:val="28"/>
          <w:szCs w:val="28"/>
        </w:rPr>
        <w:t xml:space="preserve"> к реализации) на территории </w:t>
      </w:r>
    </w:p>
    <w:p w:rsidR="00026CA4" w:rsidRPr="00026CA4" w:rsidRDefault="00026CA4" w:rsidP="00026CA4">
      <w:pPr>
        <w:jc w:val="center"/>
        <w:rPr>
          <w:b/>
          <w:bCs/>
          <w:i/>
          <w:iCs/>
          <w:color w:val="C00000"/>
          <w:sz w:val="48"/>
          <w:szCs w:val="48"/>
        </w:rPr>
      </w:pPr>
      <w:r w:rsidRPr="006806EA">
        <w:rPr>
          <w:b/>
          <w:bCs/>
          <w:i/>
          <w:iCs/>
          <w:sz w:val="28"/>
          <w:szCs w:val="28"/>
        </w:rPr>
        <w:t>Артинского го</w:t>
      </w:r>
      <w:r>
        <w:rPr>
          <w:b/>
          <w:bCs/>
          <w:i/>
          <w:iCs/>
          <w:sz w:val="28"/>
          <w:szCs w:val="28"/>
        </w:rPr>
        <w:t>родского округ</w:t>
      </w:r>
      <w:r w:rsidRPr="001A5E33">
        <w:rPr>
          <w:b/>
          <w:bCs/>
          <w:i/>
          <w:iCs/>
          <w:sz w:val="28"/>
          <w:szCs w:val="28"/>
        </w:rPr>
        <w:t>а»</w:t>
      </w:r>
    </w:p>
    <w:p w:rsidR="00026CA4" w:rsidRPr="0024269C" w:rsidRDefault="00026CA4" w:rsidP="00026CA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i/>
          <w:sz w:val="28"/>
          <w:szCs w:val="28"/>
        </w:rPr>
      </w:pPr>
    </w:p>
    <w:tbl>
      <w:tblPr>
        <w:tblW w:w="96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2"/>
        <w:gridCol w:w="2218"/>
        <w:gridCol w:w="1175"/>
        <w:gridCol w:w="2465"/>
        <w:gridCol w:w="1482"/>
      </w:tblGrid>
      <w:tr w:rsidR="00026CA4" w:rsidRPr="0024269C" w:rsidTr="009B712E">
        <w:trPr>
          <w:cantSplit/>
        </w:trPr>
        <w:tc>
          <w:tcPr>
            <w:tcW w:w="2262" w:type="dxa"/>
            <w:vMerge w:val="restart"/>
          </w:tcPr>
          <w:p w:rsidR="00026CA4" w:rsidRPr="0024269C" w:rsidRDefault="00026CA4" w:rsidP="009B712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 w:rsidRPr="0024269C">
              <w:rPr>
                <w:sz w:val="28"/>
                <w:szCs w:val="28"/>
              </w:rPr>
              <w:t>Должность</w:t>
            </w:r>
          </w:p>
        </w:tc>
        <w:tc>
          <w:tcPr>
            <w:tcW w:w="2218" w:type="dxa"/>
            <w:vMerge w:val="restart"/>
          </w:tcPr>
          <w:p w:rsidR="00026CA4" w:rsidRPr="0024269C" w:rsidRDefault="00026CA4" w:rsidP="009B712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 w:rsidRPr="0024269C">
              <w:rPr>
                <w:sz w:val="28"/>
                <w:szCs w:val="28"/>
              </w:rPr>
              <w:t xml:space="preserve">Фамилия и </w:t>
            </w:r>
          </w:p>
          <w:p w:rsidR="00026CA4" w:rsidRPr="0024269C" w:rsidRDefault="00026CA4" w:rsidP="009B712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 w:rsidRPr="0024269C">
              <w:rPr>
                <w:sz w:val="28"/>
                <w:szCs w:val="28"/>
              </w:rPr>
              <w:t>инициалы</w:t>
            </w:r>
          </w:p>
        </w:tc>
        <w:tc>
          <w:tcPr>
            <w:tcW w:w="5122" w:type="dxa"/>
            <w:gridSpan w:val="3"/>
          </w:tcPr>
          <w:p w:rsidR="00026CA4" w:rsidRPr="0024269C" w:rsidRDefault="00026CA4" w:rsidP="009B712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 w:rsidRPr="0024269C">
              <w:rPr>
                <w:sz w:val="28"/>
                <w:szCs w:val="28"/>
              </w:rPr>
              <w:t>Сроки и результаты согласования</w:t>
            </w:r>
          </w:p>
        </w:tc>
      </w:tr>
      <w:tr w:rsidR="00026CA4" w:rsidRPr="0024269C" w:rsidTr="009B712E">
        <w:trPr>
          <w:cantSplit/>
        </w:trPr>
        <w:tc>
          <w:tcPr>
            <w:tcW w:w="2262" w:type="dxa"/>
            <w:vMerge/>
          </w:tcPr>
          <w:p w:rsidR="00026CA4" w:rsidRPr="0024269C" w:rsidRDefault="00026CA4" w:rsidP="009B712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218" w:type="dxa"/>
            <w:vMerge/>
          </w:tcPr>
          <w:p w:rsidR="00026CA4" w:rsidRPr="0024269C" w:rsidRDefault="00026CA4" w:rsidP="009B712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175" w:type="dxa"/>
          </w:tcPr>
          <w:p w:rsidR="00026CA4" w:rsidRPr="0024269C" w:rsidRDefault="00026CA4" w:rsidP="009B712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 w:rsidRPr="0024269C">
              <w:rPr>
                <w:sz w:val="28"/>
                <w:szCs w:val="28"/>
              </w:rPr>
              <w:t>Дата</w:t>
            </w:r>
          </w:p>
        </w:tc>
        <w:tc>
          <w:tcPr>
            <w:tcW w:w="2465" w:type="dxa"/>
          </w:tcPr>
          <w:p w:rsidR="00026CA4" w:rsidRPr="0024269C" w:rsidRDefault="00026CA4" w:rsidP="009B712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 w:rsidRPr="0024269C">
              <w:rPr>
                <w:sz w:val="28"/>
                <w:szCs w:val="28"/>
              </w:rPr>
              <w:t>Замечания</w:t>
            </w:r>
          </w:p>
        </w:tc>
        <w:tc>
          <w:tcPr>
            <w:tcW w:w="1482" w:type="dxa"/>
          </w:tcPr>
          <w:p w:rsidR="00026CA4" w:rsidRPr="0024269C" w:rsidRDefault="00026CA4" w:rsidP="009B712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 w:rsidRPr="0024269C">
              <w:rPr>
                <w:sz w:val="28"/>
                <w:szCs w:val="28"/>
              </w:rPr>
              <w:t>Подпись</w:t>
            </w:r>
          </w:p>
        </w:tc>
      </w:tr>
      <w:tr w:rsidR="00026CA4" w:rsidRPr="0024269C" w:rsidTr="009B712E">
        <w:tc>
          <w:tcPr>
            <w:tcW w:w="2262" w:type="dxa"/>
          </w:tcPr>
          <w:p w:rsidR="00026CA4" w:rsidRPr="0024269C" w:rsidRDefault="00026CA4" w:rsidP="009B712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proofErr w:type="spellStart"/>
            <w:r w:rsidRPr="0024269C">
              <w:rPr>
                <w:sz w:val="28"/>
                <w:szCs w:val="28"/>
              </w:rPr>
              <w:t>Зам</w:t>
            </w:r>
            <w:proofErr w:type="gramStart"/>
            <w:r w:rsidRPr="0024269C">
              <w:rPr>
                <w:sz w:val="28"/>
                <w:szCs w:val="28"/>
              </w:rPr>
              <w:t>.Г</w:t>
            </w:r>
            <w:proofErr w:type="gramEnd"/>
            <w:r w:rsidRPr="0024269C">
              <w:rPr>
                <w:sz w:val="28"/>
                <w:szCs w:val="28"/>
              </w:rPr>
              <w:t>лавы</w:t>
            </w:r>
            <w:proofErr w:type="spellEnd"/>
          </w:p>
        </w:tc>
        <w:tc>
          <w:tcPr>
            <w:tcW w:w="2218" w:type="dxa"/>
          </w:tcPr>
          <w:p w:rsidR="00026CA4" w:rsidRPr="0024269C" w:rsidRDefault="00026CA4" w:rsidP="009B712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Сыворотко </w:t>
            </w:r>
            <w:proofErr w:type="spellStart"/>
            <w:r>
              <w:rPr>
                <w:sz w:val="28"/>
                <w:szCs w:val="28"/>
              </w:rPr>
              <w:t>Т.М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175" w:type="dxa"/>
          </w:tcPr>
          <w:p w:rsidR="00026CA4" w:rsidRPr="0024269C" w:rsidRDefault="00026CA4" w:rsidP="009B712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465" w:type="dxa"/>
          </w:tcPr>
          <w:p w:rsidR="00026CA4" w:rsidRPr="0024269C" w:rsidRDefault="00026CA4" w:rsidP="009B712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482" w:type="dxa"/>
          </w:tcPr>
          <w:p w:rsidR="00026CA4" w:rsidRPr="0024269C" w:rsidRDefault="00026CA4" w:rsidP="009B712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</w:p>
        </w:tc>
      </w:tr>
      <w:tr w:rsidR="00026CA4" w:rsidRPr="0024269C" w:rsidTr="009B712E">
        <w:tc>
          <w:tcPr>
            <w:tcW w:w="2262" w:type="dxa"/>
          </w:tcPr>
          <w:p w:rsidR="00026CA4" w:rsidRPr="0024269C" w:rsidRDefault="00026CA4" w:rsidP="009B712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218" w:type="dxa"/>
          </w:tcPr>
          <w:p w:rsidR="00026CA4" w:rsidRPr="0024269C" w:rsidRDefault="00026CA4" w:rsidP="009B712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175" w:type="dxa"/>
          </w:tcPr>
          <w:p w:rsidR="00026CA4" w:rsidRPr="0024269C" w:rsidRDefault="00026CA4" w:rsidP="009B712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465" w:type="dxa"/>
          </w:tcPr>
          <w:p w:rsidR="00026CA4" w:rsidRPr="0024269C" w:rsidRDefault="00026CA4" w:rsidP="009B712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482" w:type="dxa"/>
          </w:tcPr>
          <w:p w:rsidR="00026CA4" w:rsidRPr="0024269C" w:rsidRDefault="00026CA4" w:rsidP="009B712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</w:p>
        </w:tc>
      </w:tr>
      <w:tr w:rsidR="00026CA4" w:rsidRPr="0024269C" w:rsidTr="009B712E">
        <w:tc>
          <w:tcPr>
            <w:tcW w:w="2262" w:type="dxa"/>
          </w:tcPr>
          <w:p w:rsidR="00026CA4" w:rsidRPr="0024269C" w:rsidRDefault="00026CA4" w:rsidP="009B712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 w:rsidRPr="0024269C">
              <w:rPr>
                <w:sz w:val="28"/>
                <w:szCs w:val="28"/>
              </w:rPr>
              <w:t xml:space="preserve">Зав. </w:t>
            </w:r>
            <w:proofErr w:type="spellStart"/>
            <w:r w:rsidRPr="0024269C">
              <w:rPr>
                <w:sz w:val="28"/>
                <w:szCs w:val="28"/>
              </w:rPr>
              <w:t>юр</w:t>
            </w:r>
            <w:proofErr w:type="gramStart"/>
            <w:r w:rsidRPr="0024269C">
              <w:rPr>
                <w:sz w:val="28"/>
                <w:szCs w:val="28"/>
              </w:rPr>
              <w:t>.о</w:t>
            </w:r>
            <w:proofErr w:type="gramEnd"/>
            <w:r w:rsidRPr="0024269C">
              <w:rPr>
                <w:sz w:val="28"/>
                <w:szCs w:val="28"/>
              </w:rPr>
              <w:t>тделом</w:t>
            </w:r>
            <w:proofErr w:type="spellEnd"/>
            <w:r w:rsidRPr="0024269C">
              <w:rPr>
                <w:sz w:val="28"/>
                <w:szCs w:val="28"/>
              </w:rPr>
              <w:t xml:space="preserve"> </w:t>
            </w:r>
          </w:p>
        </w:tc>
        <w:tc>
          <w:tcPr>
            <w:tcW w:w="2218" w:type="dxa"/>
          </w:tcPr>
          <w:p w:rsidR="00026CA4" w:rsidRPr="0024269C" w:rsidRDefault="00026CA4" w:rsidP="009B712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 w:rsidRPr="0024269C">
              <w:rPr>
                <w:sz w:val="28"/>
                <w:szCs w:val="28"/>
              </w:rPr>
              <w:t>Редких О.М.</w:t>
            </w:r>
          </w:p>
        </w:tc>
        <w:tc>
          <w:tcPr>
            <w:tcW w:w="1175" w:type="dxa"/>
          </w:tcPr>
          <w:p w:rsidR="00026CA4" w:rsidRPr="0024269C" w:rsidRDefault="00026CA4" w:rsidP="009B712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465" w:type="dxa"/>
          </w:tcPr>
          <w:p w:rsidR="00026CA4" w:rsidRPr="0024269C" w:rsidRDefault="00026CA4" w:rsidP="009B712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482" w:type="dxa"/>
          </w:tcPr>
          <w:p w:rsidR="00026CA4" w:rsidRPr="0024269C" w:rsidRDefault="00026CA4" w:rsidP="009B712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</w:p>
        </w:tc>
      </w:tr>
      <w:tr w:rsidR="00026CA4" w:rsidRPr="0024269C" w:rsidTr="009B712E">
        <w:tc>
          <w:tcPr>
            <w:tcW w:w="2262" w:type="dxa"/>
          </w:tcPr>
          <w:p w:rsidR="00026CA4" w:rsidRPr="0024269C" w:rsidRDefault="00026CA4" w:rsidP="009B712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218" w:type="dxa"/>
          </w:tcPr>
          <w:p w:rsidR="00026CA4" w:rsidRPr="0024269C" w:rsidRDefault="00026CA4" w:rsidP="009B712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175" w:type="dxa"/>
          </w:tcPr>
          <w:p w:rsidR="00026CA4" w:rsidRPr="0024269C" w:rsidRDefault="00026CA4" w:rsidP="009B712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465" w:type="dxa"/>
          </w:tcPr>
          <w:p w:rsidR="00026CA4" w:rsidRPr="0024269C" w:rsidRDefault="00026CA4" w:rsidP="009B712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482" w:type="dxa"/>
          </w:tcPr>
          <w:p w:rsidR="00026CA4" w:rsidRPr="0024269C" w:rsidRDefault="00026CA4" w:rsidP="009B712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</w:p>
        </w:tc>
      </w:tr>
    </w:tbl>
    <w:p w:rsidR="00026CA4" w:rsidRPr="0024269C" w:rsidRDefault="00026CA4" w:rsidP="00026CA4">
      <w:pPr>
        <w:overflowPunct w:val="0"/>
        <w:autoSpaceDE w:val="0"/>
        <w:autoSpaceDN w:val="0"/>
        <w:adjustRightInd w:val="0"/>
        <w:textAlignment w:val="baseline"/>
        <w:rPr>
          <w:sz w:val="28"/>
          <w:szCs w:val="28"/>
        </w:rPr>
      </w:pPr>
    </w:p>
    <w:p w:rsidR="00026CA4" w:rsidRPr="0024269C" w:rsidRDefault="00026CA4" w:rsidP="00026CA4">
      <w:pPr>
        <w:tabs>
          <w:tab w:val="left" w:pos="6162"/>
        </w:tabs>
        <w:overflowPunct w:val="0"/>
        <w:autoSpaceDE w:val="0"/>
        <w:autoSpaceDN w:val="0"/>
        <w:adjustRightInd w:val="0"/>
        <w:textAlignment w:val="baseline"/>
        <w:rPr>
          <w:sz w:val="28"/>
          <w:szCs w:val="28"/>
        </w:rPr>
      </w:pPr>
    </w:p>
    <w:p w:rsidR="00026CA4" w:rsidRPr="0024269C" w:rsidRDefault="00026CA4" w:rsidP="00026CA4">
      <w:pPr>
        <w:tabs>
          <w:tab w:val="left" w:pos="6162"/>
        </w:tabs>
        <w:overflowPunct w:val="0"/>
        <w:autoSpaceDE w:val="0"/>
        <w:autoSpaceDN w:val="0"/>
        <w:adjustRightInd w:val="0"/>
        <w:textAlignment w:val="baseline"/>
        <w:rPr>
          <w:sz w:val="28"/>
          <w:szCs w:val="28"/>
        </w:rPr>
      </w:pPr>
    </w:p>
    <w:p w:rsidR="00026CA4" w:rsidRPr="0024269C" w:rsidRDefault="00026CA4" w:rsidP="00026CA4">
      <w:pPr>
        <w:tabs>
          <w:tab w:val="left" w:pos="6162"/>
        </w:tabs>
        <w:overflowPunct w:val="0"/>
        <w:autoSpaceDE w:val="0"/>
        <w:autoSpaceDN w:val="0"/>
        <w:adjustRightInd w:val="0"/>
        <w:textAlignment w:val="baseline"/>
      </w:pPr>
      <w:r w:rsidRPr="0024269C">
        <w:t xml:space="preserve">Разослано: </w:t>
      </w:r>
      <w:r>
        <w:t>7</w:t>
      </w:r>
      <w:r w:rsidRPr="0024269C">
        <w:t xml:space="preserve"> экз.</w:t>
      </w:r>
    </w:p>
    <w:p w:rsidR="00026CA4" w:rsidRPr="0024269C" w:rsidRDefault="00026CA4" w:rsidP="00026CA4">
      <w:pPr>
        <w:tabs>
          <w:tab w:val="left" w:pos="6162"/>
        </w:tabs>
        <w:overflowPunct w:val="0"/>
        <w:autoSpaceDE w:val="0"/>
        <w:autoSpaceDN w:val="0"/>
        <w:adjustRightInd w:val="0"/>
        <w:textAlignment w:val="baseline"/>
      </w:pPr>
      <w:r w:rsidRPr="0024269C">
        <w:t>в дело – 1</w:t>
      </w:r>
    </w:p>
    <w:p w:rsidR="00026CA4" w:rsidRPr="0024269C" w:rsidRDefault="00026CA4" w:rsidP="00026CA4">
      <w:pPr>
        <w:tabs>
          <w:tab w:val="left" w:pos="6162"/>
        </w:tabs>
        <w:overflowPunct w:val="0"/>
        <w:autoSpaceDE w:val="0"/>
        <w:autoSpaceDN w:val="0"/>
        <w:adjustRightInd w:val="0"/>
        <w:textAlignment w:val="baseline"/>
      </w:pPr>
      <w:r>
        <w:t>Зам. Главы – 2</w:t>
      </w:r>
    </w:p>
    <w:p w:rsidR="00026CA4" w:rsidRPr="0024269C" w:rsidRDefault="00026CA4" w:rsidP="00026CA4">
      <w:pPr>
        <w:tabs>
          <w:tab w:val="left" w:pos="6162"/>
        </w:tabs>
        <w:overflowPunct w:val="0"/>
        <w:autoSpaceDE w:val="0"/>
        <w:autoSpaceDN w:val="0"/>
        <w:adjustRightInd w:val="0"/>
        <w:textAlignment w:val="baseline"/>
      </w:pPr>
      <w:proofErr w:type="spellStart"/>
      <w:r w:rsidRPr="0024269C">
        <w:t>ком</w:t>
      </w:r>
      <w:proofErr w:type="gramStart"/>
      <w:r w:rsidRPr="0024269C">
        <w:t>.э</w:t>
      </w:r>
      <w:proofErr w:type="gramEnd"/>
      <w:r w:rsidRPr="0024269C">
        <w:t>кон</w:t>
      </w:r>
      <w:proofErr w:type="spellEnd"/>
      <w:r w:rsidRPr="0024269C">
        <w:t>. – 1</w:t>
      </w:r>
    </w:p>
    <w:p w:rsidR="00026CA4" w:rsidRPr="0024269C" w:rsidRDefault="00026CA4" w:rsidP="00026CA4">
      <w:pPr>
        <w:tabs>
          <w:tab w:val="left" w:pos="6162"/>
        </w:tabs>
        <w:overflowPunct w:val="0"/>
        <w:autoSpaceDE w:val="0"/>
        <w:autoSpaceDN w:val="0"/>
        <w:adjustRightInd w:val="0"/>
        <w:textAlignment w:val="baseline"/>
      </w:pPr>
      <w:r w:rsidRPr="0024269C">
        <w:t>Артинские вести - 1</w:t>
      </w:r>
    </w:p>
    <w:p w:rsidR="00026CA4" w:rsidRPr="0024269C" w:rsidRDefault="00026CA4" w:rsidP="00026CA4">
      <w:pPr>
        <w:tabs>
          <w:tab w:val="left" w:pos="6162"/>
        </w:tabs>
        <w:overflowPunct w:val="0"/>
        <w:autoSpaceDE w:val="0"/>
        <w:autoSpaceDN w:val="0"/>
        <w:adjustRightInd w:val="0"/>
        <w:textAlignment w:val="baseline"/>
      </w:pPr>
      <w:r w:rsidRPr="0024269C">
        <w:t>Прокуратура - 1</w:t>
      </w:r>
    </w:p>
    <w:p w:rsidR="00026CA4" w:rsidRPr="0024269C" w:rsidRDefault="00026CA4" w:rsidP="00026CA4">
      <w:pPr>
        <w:tabs>
          <w:tab w:val="left" w:pos="6162"/>
        </w:tabs>
        <w:overflowPunct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r w:rsidRPr="0024269C">
        <w:rPr>
          <w:sz w:val="28"/>
          <w:szCs w:val="28"/>
        </w:rPr>
        <w:t xml:space="preserve">   </w:t>
      </w:r>
    </w:p>
    <w:p w:rsidR="00026CA4" w:rsidRPr="0024269C" w:rsidRDefault="00026CA4" w:rsidP="00026CA4">
      <w:pPr>
        <w:tabs>
          <w:tab w:val="left" w:pos="6162"/>
        </w:tabs>
        <w:overflowPunct w:val="0"/>
        <w:autoSpaceDE w:val="0"/>
        <w:autoSpaceDN w:val="0"/>
        <w:adjustRightInd w:val="0"/>
        <w:textAlignment w:val="baseline"/>
        <w:rPr>
          <w:sz w:val="28"/>
          <w:szCs w:val="28"/>
        </w:rPr>
      </w:pPr>
    </w:p>
    <w:p w:rsidR="00026CA4" w:rsidRPr="0024269C" w:rsidRDefault="00026CA4" w:rsidP="00026CA4">
      <w:pPr>
        <w:tabs>
          <w:tab w:val="left" w:pos="6162"/>
        </w:tabs>
        <w:overflowPunct w:val="0"/>
        <w:autoSpaceDE w:val="0"/>
        <w:autoSpaceDN w:val="0"/>
        <w:adjustRightInd w:val="0"/>
        <w:textAlignment w:val="baseline"/>
        <w:rPr>
          <w:sz w:val="28"/>
          <w:szCs w:val="28"/>
        </w:rPr>
      </w:pPr>
    </w:p>
    <w:p w:rsidR="00026CA4" w:rsidRDefault="00026CA4" w:rsidP="00026CA4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</w:p>
    <w:p w:rsidR="00026CA4" w:rsidRDefault="00026CA4" w:rsidP="00026CA4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</w:p>
    <w:p w:rsidR="00026CA4" w:rsidRDefault="00026CA4" w:rsidP="00026CA4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</w:p>
    <w:p w:rsidR="00026CA4" w:rsidRPr="005A48E2" w:rsidRDefault="00026CA4" w:rsidP="00026CA4">
      <w:pPr>
        <w:widowControl w:val="0"/>
        <w:overflowPunct w:val="0"/>
        <w:autoSpaceDE w:val="0"/>
        <w:autoSpaceDN w:val="0"/>
        <w:adjustRightInd w:val="0"/>
        <w:textAlignment w:val="baseline"/>
        <w:rPr>
          <w:sz w:val="18"/>
          <w:szCs w:val="18"/>
        </w:rPr>
      </w:pPr>
      <w:r>
        <w:rPr>
          <w:sz w:val="18"/>
          <w:szCs w:val="18"/>
        </w:rPr>
        <w:t xml:space="preserve">исп. Шистерова </w:t>
      </w:r>
      <w:proofErr w:type="spellStart"/>
      <w:r>
        <w:rPr>
          <w:sz w:val="18"/>
          <w:szCs w:val="18"/>
        </w:rPr>
        <w:t>Е.Г</w:t>
      </w:r>
      <w:proofErr w:type="spellEnd"/>
      <w:r>
        <w:rPr>
          <w:sz w:val="18"/>
          <w:szCs w:val="18"/>
        </w:rPr>
        <w:t>.</w:t>
      </w:r>
    </w:p>
    <w:p w:rsidR="00026CA4" w:rsidRPr="005A48E2" w:rsidRDefault="00026CA4" w:rsidP="00026CA4">
      <w:pPr>
        <w:widowControl w:val="0"/>
        <w:overflowPunct w:val="0"/>
        <w:autoSpaceDE w:val="0"/>
        <w:autoSpaceDN w:val="0"/>
        <w:adjustRightInd w:val="0"/>
        <w:textAlignment w:val="baseline"/>
        <w:rPr>
          <w:sz w:val="18"/>
          <w:szCs w:val="18"/>
        </w:rPr>
      </w:pPr>
      <w:r>
        <w:rPr>
          <w:sz w:val="18"/>
          <w:szCs w:val="18"/>
        </w:rPr>
        <w:t>тел.2-12-60</w:t>
      </w:r>
    </w:p>
    <w:p w:rsidR="00026CA4" w:rsidRDefault="00026CA4" w:rsidP="00026CA4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</w:p>
    <w:p w:rsidR="00026CA4" w:rsidRDefault="00026CA4" w:rsidP="00026CA4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</w:p>
    <w:p w:rsidR="00026CA4" w:rsidRDefault="00026CA4" w:rsidP="00026CA4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</w:p>
    <w:p w:rsidR="00026CA4" w:rsidRDefault="00026CA4" w:rsidP="00026CA4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</w:p>
    <w:p w:rsidR="00026CA4" w:rsidRDefault="00026CA4" w:rsidP="00026CA4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</w:p>
    <w:p w:rsidR="00026CA4" w:rsidRDefault="00026CA4" w:rsidP="00026CA4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</w:p>
    <w:p w:rsidR="00026CA4" w:rsidRDefault="00026CA4" w:rsidP="00026CA4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</w:p>
    <w:p w:rsidR="00026CA4" w:rsidRDefault="00026CA4" w:rsidP="00026CA4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</w:p>
    <w:p w:rsidR="00026CA4" w:rsidRDefault="00026CA4" w:rsidP="00026CA4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</w:p>
    <w:p w:rsidR="00026CA4" w:rsidRDefault="00026CA4" w:rsidP="00026CA4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</w:p>
    <w:p w:rsidR="00026CA4" w:rsidRDefault="00026CA4" w:rsidP="00026CA4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</w:p>
    <w:p w:rsidR="00026CA4" w:rsidRDefault="00026CA4" w:rsidP="00026CA4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</w:p>
    <w:p w:rsidR="00026CA4" w:rsidRDefault="00026CA4" w:rsidP="00026CA4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</w:p>
    <w:p w:rsidR="00026CA4" w:rsidRDefault="00026CA4" w:rsidP="00026CA4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</w:p>
    <w:p w:rsidR="00026CA4" w:rsidRDefault="00026CA4" w:rsidP="00026CA4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</w:p>
    <w:p w:rsidR="00026CA4" w:rsidRPr="001A5E33" w:rsidRDefault="00026CA4" w:rsidP="00026CA4">
      <w:pPr>
        <w:pageBreakBefore/>
        <w:suppressAutoHyphens/>
        <w:autoSpaceDN w:val="0"/>
        <w:ind w:left="5387"/>
        <w:textAlignment w:val="baseline"/>
        <w:rPr>
          <w:rFonts w:ascii="Liberation Serif" w:hAnsi="Liberation Serif" w:cs="Liberation Serif"/>
          <w:spacing w:val="2"/>
          <w:sz w:val="26"/>
          <w:szCs w:val="26"/>
        </w:rPr>
      </w:pPr>
      <w:r>
        <w:rPr>
          <w:rFonts w:ascii="Liberation Serif" w:hAnsi="Liberation Serif" w:cs="Liberation Serif"/>
          <w:color w:val="000000"/>
          <w:spacing w:val="2"/>
          <w:sz w:val="26"/>
          <w:szCs w:val="26"/>
        </w:rPr>
        <w:lastRenderedPageBreak/>
        <w:t xml:space="preserve">           </w:t>
      </w:r>
      <w:r w:rsidRPr="001A5E33">
        <w:rPr>
          <w:rFonts w:ascii="Liberation Serif" w:hAnsi="Liberation Serif" w:cs="Liberation Serif"/>
          <w:spacing w:val="2"/>
          <w:sz w:val="26"/>
          <w:szCs w:val="26"/>
        </w:rPr>
        <w:t>Утвержден</w:t>
      </w:r>
    </w:p>
    <w:p w:rsidR="00026CA4" w:rsidRPr="001A5E33" w:rsidRDefault="00026CA4" w:rsidP="00026CA4">
      <w:pPr>
        <w:suppressAutoHyphens/>
        <w:autoSpaceDN w:val="0"/>
        <w:ind w:left="5387"/>
        <w:textAlignment w:val="baseline"/>
        <w:rPr>
          <w:rFonts w:ascii="Liberation Serif" w:hAnsi="Liberation Serif" w:cs="Liberation Serif"/>
          <w:spacing w:val="2"/>
          <w:sz w:val="26"/>
          <w:szCs w:val="26"/>
        </w:rPr>
      </w:pPr>
      <w:r w:rsidRPr="001A5E33">
        <w:rPr>
          <w:rFonts w:ascii="Liberation Serif" w:hAnsi="Liberation Serif" w:cs="Liberation Serif"/>
          <w:spacing w:val="2"/>
          <w:sz w:val="26"/>
          <w:szCs w:val="26"/>
        </w:rPr>
        <w:t xml:space="preserve">            Решением Думы</w:t>
      </w:r>
    </w:p>
    <w:p w:rsidR="00026CA4" w:rsidRPr="001A5E33" w:rsidRDefault="00026CA4" w:rsidP="00026CA4">
      <w:pPr>
        <w:suppressAutoHyphens/>
        <w:autoSpaceDN w:val="0"/>
        <w:ind w:left="5387"/>
        <w:jc w:val="right"/>
        <w:textAlignment w:val="baseline"/>
        <w:rPr>
          <w:rFonts w:ascii="Liberation Serif" w:hAnsi="Liberation Serif" w:cs="Liberation Serif"/>
          <w:spacing w:val="2"/>
          <w:sz w:val="26"/>
          <w:szCs w:val="26"/>
        </w:rPr>
      </w:pPr>
      <w:r w:rsidRPr="001A5E33">
        <w:rPr>
          <w:rFonts w:ascii="Liberation Serif" w:hAnsi="Liberation Serif" w:cs="Liberation Serif"/>
          <w:spacing w:val="2"/>
          <w:sz w:val="26"/>
          <w:szCs w:val="26"/>
        </w:rPr>
        <w:t xml:space="preserve">Артинского городского округа </w:t>
      </w:r>
    </w:p>
    <w:p w:rsidR="00026CA4" w:rsidRPr="00636FED" w:rsidRDefault="00026CA4" w:rsidP="00026CA4">
      <w:pPr>
        <w:suppressAutoHyphens/>
        <w:autoSpaceDN w:val="0"/>
        <w:ind w:left="5387"/>
        <w:jc w:val="right"/>
        <w:textAlignment w:val="baseline"/>
        <w:rPr>
          <w:rFonts w:ascii="Liberation Serif" w:hAnsi="Liberation Serif" w:cs="Liberation Serif"/>
          <w:color w:val="000000"/>
          <w:sz w:val="26"/>
          <w:szCs w:val="26"/>
        </w:rPr>
      </w:pPr>
      <w:r w:rsidRPr="00636FED">
        <w:rPr>
          <w:rFonts w:ascii="Liberation Serif" w:hAnsi="Liberation Serif" w:cs="Liberation Serif"/>
          <w:color w:val="000000"/>
          <w:sz w:val="26"/>
          <w:szCs w:val="26"/>
        </w:rPr>
        <w:t xml:space="preserve">от </w:t>
      </w:r>
      <w:r>
        <w:rPr>
          <w:rFonts w:ascii="Liberation Serif" w:hAnsi="Liberation Serif" w:cs="Liberation Serif"/>
          <w:color w:val="000000"/>
          <w:sz w:val="26"/>
          <w:szCs w:val="26"/>
        </w:rPr>
        <w:t xml:space="preserve"> </w:t>
      </w:r>
    </w:p>
    <w:p w:rsidR="00026CA4" w:rsidRPr="00636FED" w:rsidRDefault="00026CA4" w:rsidP="00026CA4">
      <w:pPr>
        <w:shd w:val="clear" w:color="auto" w:fill="FFFFFF"/>
        <w:suppressAutoHyphens/>
        <w:autoSpaceDN w:val="0"/>
        <w:jc w:val="center"/>
        <w:textAlignment w:val="baseline"/>
        <w:rPr>
          <w:rFonts w:ascii="Liberation Serif" w:hAnsi="Liberation Serif" w:cs="Liberation Serif"/>
          <w:b/>
          <w:color w:val="000000"/>
          <w:spacing w:val="2"/>
          <w:sz w:val="28"/>
          <w:szCs w:val="28"/>
        </w:rPr>
      </w:pPr>
    </w:p>
    <w:p w:rsidR="00026CA4" w:rsidRPr="00636FED" w:rsidRDefault="00026CA4" w:rsidP="00026CA4">
      <w:pPr>
        <w:suppressAutoHyphens/>
        <w:autoSpaceDE w:val="0"/>
        <w:autoSpaceDN w:val="0"/>
        <w:jc w:val="center"/>
        <w:textAlignment w:val="baseline"/>
        <w:rPr>
          <w:rFonts w:ascii="Liberation Serif" w:hAnsi="Liberation Serif" w:cs="Liberation Serif"/>
          <w:b/>
          <w:bCs/>
          <w:sz w:val="26"/>
          <w:szCs w:val="26"/>
          <w:lang w:eastAsia="en-US"/>
        </w:rPr>
      </w:pPr>
      <w:r w:rsidRPr="00636FED">
        <w:rPr>
          <w:rFonts w:ascii="Liberation Serif" w:hAnsi="Liberation Serif" w:cs="Liberation Serif"/>
          <w:b/>
          <w:bCs/>
          <w:sz w:val="26"/>
          <w:szCs w:val="26"/>
          <w:lang w:eastAsia="en-US"/>
        </w:rPr>
        <w:t xml:space="preserve">ПОРЯДОК </w:t>
      </w:r>
    </w:p>
    <w:p w:rsidR="00026CA4" w:rsidRPr="00636FED" w:rsidRDefault="00026CA4" w:rsidP="00026CA4">
      <w:pPr>
        <w:shd w:val="clear" w:color="auto" w:fill="FFFFFF"/>
        <w:suppressAutoHyphens/>
        <w:autoSpaceDN w:val="0"/>
        <w:jc w:val="center"/>
        <w:textAlignment w:val="baseline"/>
        <w:rPr>
          <w:rFonts w:ascii="Calibri" w:hAnsi="Calibri"/>
          <w:sz w:val="22"/>
          <w:szCs w:val="22"/>
          <w:lang w:eastAsia="en-US"/>
        </w:rPr>
      </w:pPr>
      <w:r w:rsidRPr="00636FED">
        <w:rPr>
          <w:rFonts w:ascii="Liberation Serif" w:hAnsi="Liberation Serif" w:cs="Liberation Serif"/>
          <w:b/>
          <w:color w:val="000000"/>
          <w:spacing w:val="2"/>
          <w:sz w:val="26"/>
          <w:szCs w:val="26"/>
        </w:rPr>
        <w:t xml:space="preserve">согласования, заключения (подписания), изменения и расторжения соглашений </w:t>
      </w:r>
      <w:r w:rsidRPr="00636FED">
        <w:rPr>
          <w:rFonts w:ascii="Liberation Serif" w:hAnsi="Liberation Serif" w:cs="Liberation Serif"/>
          <w:b/>
          <w:color w:val="000000"/>
          <w:spacing w:val="2"/>
          <w:sz w:val="26"/>
          <w:szCs w:val="26"/>
        </w:rPr>
        <w:br/>
        <w:t xml:space="preserve">о защите и поощрении капиталовложений в отношении инвестиционных проектов, реализуемых (планируемых к реализации) на территории </w:t>
      </w:r>
      <w:r>
        <w:rPr>
          <w:rFonts w:ascii="Liberation Serif" w:hAnsi="Liberation Serif" w:cs="Liberation Serif"/>
          <w:b/>
          <w:color w:val="000000"/>
          <w:spacing w:val="2"/>
          <w:sz w:val="26"/>
          <w:szCs w:val="26"/>
        </w:rPr>
        <w:t>Артинского городского округа</w:t>
      </w:r>
    </w:p>
    <w:p w:rsidR="00026CA4" w:rsidRPr="00636FED" w:rsidRDefault="00026CA4" w:rsidP="00026CA4">
      <w:pPr>
        <w:shd w:val="clear" w:color="auto" w:fill="FFFFFF"/>
        <w:suppressAutoHyphens/>
        <w:autoSpaceDN w:val="0"/>
        <w:ind w:firstLine="709"/>
        <w:jc w:val="both"/>
        <w:textAlignment w:val="baseline"/>
        <w:rPr>
          <w:rFonts w:ascii="Liberation Serif" w:hAnsi="Liberation Serif"/>
          <w:sz w:val="26"/>
          <w:szCs w:val="26"/>
          <w:lang w:eastAsia="en-US"/>
        </w:rPr>
      </w:pPr>
    </w:p>
    <w:p w:rsidR="00026CA4" w:rsidRPr="00636FED" w:rsidRDefault="00026CA4" w:rsidP="00026CA4">
      <w:pPr>
        <w:numPr>
          <w:ilvl w:val="0"/>
          <w:numId w:val="3"/>
        </w:numPr>
        <w:suppressAutoHyphens/>
        <w:autoSpaceDN w:val="0"/>
        <w:spacing w:after="160"/>
        <w:ind w:left="0" w:firstLine="708"/>
        <w:jc w:val="both"/>
        <w:textAlignment w:val="baseline"/>
        <w:rPr>
          <w:rFonts w:ascii="Calibri" w:hAnsi="Calibri"/>
          <w:sz w:val="22"/>
          <w:szCs w:val="22"/>
          <w:lang w:eastAsia="en-US"/>
        </w:rPr>
      </w:pPr>
      <w:r w:rsidRPr="00636FED">
        <w:rPr>
          <w:rFonts w:ascii="Liberation Serif" w:hAnsi="Liberation Serif" w:cs="Liberation Serif"/>
          <w:color w:val="000000"/>
          <w:sz w:val="26"/>
          <w:szCs w:val="26"/>
        </w:rPr>
        <w:t>Настоящий Порядок регулирует вопросы согласования, заключения (подписания), изменения и расторжения соглашений о защите и поощрении капиталовложений в отношении инвестиционных про</w:t>
      </w:r>
      <w:r>
        <w:rPr>
          <w:rFonts w:ascii="Liberation Serif" w:hAnsi="Liberation Serif" w:cs="Liberation Serif"/>
          <w:color w:val="000000"/>
          <w:sz w:val="26"/>
          <w:szCs w:val="26"/>
        </w:rPr>
        <w:t xml:space="preserve">ектов, реализуемых (планируемых </w:t>
      </w:r>
      <w:r w:rsidRPr="00636FED">
        <w:rPr>
          <w:rFonts w:ascii="Liberation Serif" w:hAnsi="Liberation Serif" w:cs="Liberation Serif"/>
          <w:color w:val="000000"/>
          <w:sz w:val="26"/>
          <w:szCs w:val="26"/>
        </w:rPr>
        <w:t xml:space="preserve">к реализации) на территории </w:t>
      </w:r>
      <w:r>
        <w:rPr>
          <w:rFonts w:ascii="Liberation Serif" w:hAnsi="Liberation Serif" w:cs="Liberation Serif"/>
          <w:color w:val="000000"/>
          <w:sz w:val="26"/>
          <w:szCs w:val="26"/>
        </w:rPr>
        <w:t xml:space="preserve">Артинского городского округа </w:t>
      </w:r>
      <w:r w:rsidRPr="00636FED">
        <w:rPr>
          <w:rFonts w:ascii="Liberation Serif" w:hAnsi="Liberation Serif" w:cs="Liberation Serif"/>
          <w:color w:val="000000"/>
          <w:sz w:val="26"/>
          <w:szCs w:val="26"/>
        </w:rPr>
        <w:t xml:space="preserve"> (далее – Соглашение), и дополнительных соглашений к ним, принятия решения </w:t>
      </w:r>
      <w:r w:rsidRPr="00636FED">
        <w:rPr>
          <w:rFonts w:ascii="Liberation Serif" w:hAnsi="Liberation Serif" w:cs="Liberation Serif"/>
          <w:color w:val="000000"/>
          <w:sz w:val="26"/>
          <w:szCs w:val="26"/>
        </w:rPr>
        <w:br/>
        <w:t xml:space="preserve">об изменении Соглашения и прекращении участия  </w:t>
      </w:r>
      <w:r>
        <w:rPr>
          <w:rFonts w:ascii="Liberation Serif" w:hAnsi="Liberation Serif" w:cs="Liberation Serif"/>
          <w:color w:val="000000"/>
          <w:sz w:val="26"/>
          <w:szCs w:val="26"/>
        </w:rPr>
        <w:t xml:space="preserve">Артинского городского округа </w:t>
      </w:r>
      <w:r w:rsidRPr="00636FED">
        <w:rPr>
          <w:rFonts w:ascii="Liberation Serif" w:hAnsi="Liberation Serif" w:cs="Liberation Serif"/>
          <w:color w:val="000000"/>
          <w:sz w:val="26"/>
          <w:szCs w:val="26"/>
        </w:rPr>
        <w:t xml:space="preserve"> в Соглашении.</w:t>
      </w:r>
    </w:p>
    <w:p w:rsidR="00026CA4" w:rsidRPr="00026CA4" w:rsidRDefault="00026CA4" w:rsidP="00026CA4">
      <w:pPr>
        <w:numPr>
          <w:ilvl w:val="0"/>
          <w:numId w:val="3"/>
        </w:numPr>
        <w:suppressAutoHyphens/>
        <w:autoSpaceDN w:val="0"/>
        <w:spacing w:after="160"/>
        <w:ind w:left="0" w:firstLine="708"/>
        <w:jc w:val="both"/>
        <w:textAlignment w:val="baseline"/>
        <w:rPr>
          <w:rFonts w:ascii="Calibri" w:hAnsi="Calibri"/>
          <w:color w:val="C00000"/>
          <w:sz w:val="22"/>
          <w:szCs w:val="22"/>
          <w:lang w:eastAsia="en-US"/>
        </w:rPr>
      </w:pPr>
      <w:r w:rsidRPr="00636FED">
        <w:rPr>
          <w:rFonts w:ascii="Liberation Serif" w:hAnsi="Liberation Serif" w:cs="Liberation Serif"/>
          <w:color w:val="000000"/>
          <w:sz w:val="26"/>
          <w:szCs w:val="26"/>
        </w:rPr>
        <w:t xml:space="preserve">Уполномоченный орган при поступлении проектов Соглашений </w:t>
      </w:r>
      <w:r w:rsidRPr="00636FED">
        <w:rPr>
          <w:rFonts w:ascii="Liberation Serif" w:hAnsi="Liberation Serif" w:cs="Liberation Serif"/>
          <w:color w:val="000000"/>
          <w:sz w:val="26"/>
          <w:szCs w:val="26"/>
        </w:rPr>
        <w:br/>
        <w:t xml:space="preserve">и (или) дополнительных соглашений к ним о внесении изменений и (или) прекращении действия Соглашения, а также прилагаемых к ним документов и </w:t>
      </w:r>
      <w:r w:rsidR="001A5E33" w:rsidRPr="001A5E33">
        <w:rPr>
          <w:rFonts w:ascii="Liberation Serif" w:hAnsi="Liberation Serif" w:cs="Liberation Serif"/>
          <w:sz w:val="26"/>
          <w:szCs w:val="26"/>
        </w:rPr>
        <w:t xml:space="preserve">материалов организует </w:t>
      </w:r>
      <w:r w:rsidRPr="001A5E33">
        <w:rPr>
          <w:rFonts w:ascii="Liberation Serif" w:hAnsi="Liberation Serif" w:cs="Liberation Serif"/>
          <w:sz w:val="26"/>
          <w:szCs w:val="26"/>
        </w:rPr>
        <w:t>их рассмотрение в соответствии с настоящим Порядком.</w:t>
      </w:r>
    </w:p>
    <w:p w:rsidR="00026CA4" w:rsidRPr="00636FED" w:rsidRDefault="00026CA4" w:rsidP="00026CA4">
      <w:pPr>
        <w:numPr>
          <w:ilvl w:val="0"/>
          <w:numId w:val="3"/>
        </w:numPr>
        <w:suppressAutoHyphens/>
        <w:autoSpaceDN w:val="0"/>
        <w:spacing w:after="160"/>
        <w:ind w:left="0" w:firstLine="708"/>
        <w:jc w:val="both"/>
        <w:textAlignment w:val="baseline"/>
        <w:rPr>
          <w:rFonts w:ascii="Calibri" w:hAnsi="Calibri"/>
          <w:sz w:val="22"/>
          <w:szCs w:val="22"/>
          <w:lang w:eastAsia="en-US"/>
        </w:rPr>
      </w:pPr>
      <w:r w:rsidRPr="00636FED">
        <w:rPr>
          <w:rFonts w:ascii="Liberation Serif" w:hAnsi="Liberation Serif" w:cs="Liberation Serif"/>
          <w:color w:val="000000"/>
          <w:sz w:val="26"/>
          <w:szCs w:val="26"/>
        </w:rPr>
        <w:t xml:space="preserve">Для организации подписания от имени </w:t>
      </w:r>
      <w:r>
        <w:rPr>
          <w:rFonts w:ascii="Liberation Serif" w:hAnsi="Liberation Serif" w:cs="Liberation Serif"/>
          <w:color w:val="000000"/>
          <w:sz w:val="26"/>
          <w:szCs w:val="26"/>
        </w:rPr>
        <w:t xml:space="preserve">Артинского городского округа </w:t>
      </w:r>
      <w:r w:rsidRPr="00636FED">
        <w:rPr>
          <w:rFonts w:ascii="Liberation Serif" w:hAnsi="Liberation Serif" w:cs="Liberation Serif"/>
          <w:color w:val="000000"/>
          <w:sz w:val="26"/>
          <w:szCs w:val="26"/>
        </w:rPr>
        <w:t xml:space="preserve"> Соглашений и дополнительных соглашений к ним, принятия решения об изменении и прекращении Соглашений Уполномоченный орган в течение одного рабочего дня со дня получения документов, указанных в пункте 2 настоящего Порядка, направляет их на рассмотрение и согласование:</w:t>
      </w:r>
    </w:p>
    <w:p w:rsidR="00026CA4" w:rsidRPr="00636FED" w:rsidRDefault="00026CA4" w:rsidP="00026CA4">
      <w:pPr>
        <w:numPr>
          <w:ilvl w:val="0"/>
          <w:numId w:val="4"/>
        </w:numPr>
        <w:suppressAutoHyphens/>
        <w:autoSpaceDN w:val="0"/>
        <w:spacing w:after="160"/>
        <w:ind w:left="0" w:firstLine="708"/>
        <w:jc w:val="both"/>
        <w:textAlignment w:val="baseline"/>
        <w:rPr>
          <w:rFonts w:ascii="Calibri" w:hAnsi="Calibri"/>
          <w:sz w:val="22"/>
          <w:szCs w:val="22"/>
          <w:lang w:eastAsia="en-US"/>
        </w:rPr>
      </w:pPr>
      <w:r w:rsidRPr="00636FED">
        <w:rPr>
          <w:rFonts w:ascii="Liberation Serif" w:hAnsi="Liberation Serif" w:cs="Liberation Serif"/>
          <w:color w:val="000000"/>
          <w:sz w:val="26"/>
          <w:szCs w:val="26"/>
        </w:rPr>
        <w:t xml:space="preserve">в подразделение органа местного самоуправления, осуществляющее полномочия в сфере реализации единой экономической политики </w:t>
      </w:r>
      <w:r>
        <w:rPr>
          <w:rFonts w:ascii="Liberation Serif" w:hAnsi="Liberation Serif" w:cs="Liberation Serif"/>
          <w:color w:val="000000"/>
          <w:sz w:val="26"/>
          <w:szCs w:val="26"/>
        </w:rPr>
        <w:t xml:space="preserve">Артинского городского округа </w:t>
      </w:r>
      <w:r w:rsidRPr="00636FED">
        <w:rPr>
          <w:rFonts w:ascii="Liberation Serif" w:hAnsi="Liberation Serif" w:cs="Liberation Serif"/>
          <w:color w:val="000000"/>
          <w:sz w:val="26"/>
          <w:szCs w:val="26"/>
        </w:rPr>
        <w:t xml:space="preserve"> </w:t>
      </w:r>
    </w:p>
    <w:p w:rsidR="00026CA4" w:rsidRPr="00636FED" w:rsidRDefault="00026CA4" w:rsidP="00026CA4">
      <w:pPr>
        <w:numPr>
          <w:ilvl w:val="0"/>
          <w:numId w:val="4"/>
        </w:numPr>
        <w:suppressAutoHyphens/>
        <w:autoSpaceDN w:val="0"/>
        <w:spacing w:after="160"/>
        <w:ind w:left="0" w:firstLine="708"/>
        <w:jc w:val="both"/>
        <w:textAlignment w:val="baseline"/>
        <w:rPr>
          <w:rFonts w:ascii="Calibri" w:hAnsi="Calibri"/>
          <w:sz w:val="22"/>
          <w:szCs w:val="22"/>
          <w:lang w:eastAsia="en-US"/>
        </w:rPr>
      </w:pPr>
      <w:r w:rsidRPr="00636FED">
        <w:rPr>
          <w:rFonts w:ascii="Liberation Serif" w:hAnsi="Liberation Serif" w:cs="Liberation Serif"/>
          <w:color w:val="000000"/>
          <w:sz w:val="26"/>
          <w:szCs w:val="26"/>
        </w:rPr>
        <w:t xml:space="preserve">в подразделение органа местного самоуправления </w:t>
      </w:r>
      <w:r w:rsidRPr="00636FED">
        <w:rPr>
          <w:rFonts w:ascii="Liberation Serif" w:eastAsia="Calibri" w:hAnsi="Liberation Serif" w:cs="Liberation Serif"/>
          <w:sz w:val="26"/>
          <w:szCs w:val="26"/>
          <w:lang w:eastAsia="en-US"/>
        </w:rPr>
        <w:t>осуществляющее полномочия в сфере, в которой реализуется (планируется к реализации) инвестиционный проект, инициатор которого выступает</w:t>
      </w:r>
      <w:r>
        <w:rPr>
          <w:rFonts w:ascii="Liberation Serif" w:eastAsia="Calibri" w:hAnsi="Liberation Serif" w:cs="Liberation Serif"/>
          <w:sz w:val="26"/>
          <w:szCs w:val="26"/>
          <w:lang w:eastAsia="en-US"/>
        </w:rPr>
        <w:t xml:space="preserve"> (планирует выступить) стороной </w:t>
      </w:r>
      <w:r w:rsidRPr="00636FED">
        <w:rPr>
          <w:rFonts w:ascii="Liberation Serif" w:eastAsia="Calibri" w:hAnsi="Liberation Serif" w:cs="Liberation Serif"/>
          <w:sz w:val="26"/>
          <w:szCs w:val="26"/>
          <w:lang w:eastAsia="en-US"/>
        </w:rPr>
        <w:t>Соглашения (при наличии).</w:t>
      </w:r>
    </w:p>
    <w:p w:rsidR="00026CA4" w:rsidRPr="00636FED" w:rsidRDefault="00026CA4" w:rsidP="00026CA4">
      <w:pPr>
        <w:numPr>
          <w:ilvl w:val="0"/>
          <w:numId w:val="3"/>
        </w:numPr>
        <w:tabs>
          <w:tab w:val="left" w:pos="0"/>
        </w:tabs>
        <w:suppressAutoHyphens/>
        <w:autoSpaceDN w:val="0"/>
        <w:spacing w:after="160"/>
        <w:ind w:left="0" w:firstLine="851"/>
        <w:jc w:val="both"/>
        <w:textAlignment w:val="baseline"/>
        <w:rPr>
          <w:rFonts w:ascii="Calibri" w:hAnsi="Calibri"/>
          <w:sz w:val="22"/>
          <w:szCs w:val="22"/>
          <w:lang w:eastAsia="en-US"/>
        </w:rPr>
      </w:pPr>
      <w:r w:rsidRPr="00636FED">
        <w:rPr>
          <w:rFonts w:ascii="Liberation Serif" w:eastAsia="Calibri" w:hAnsi="Liberation Serif" w:cs="Liberation Serif"/>
          <w:sz w:val="26"/>
          <w:szCs w:val="26"/>
          <w:lang w:eastAsia="en-US"/>
        </w:rPr>
        <w:t xml:space="preserve"> П</w:t>
      </w:r>
      <w:r w:rsidRPr="00636FED">
        <w:rPr>
          <w:rFonts w:ascii="Liberation Serif" w:hAnsi="Liberation Serif" w:cs="Liberation Serif"/>
          <w:color w:val="000000"/>
          <w:sz w:val="26"/>
          <w:szCs w:val="26"/>
        </w:rPr>
        <w:t>одразделения органа местного самоуправления, указанные в подпунктах 1 и 2 пункта 3 настоящего Порядка, в теч</w:t>
      </w:r>
      <w:r>
        <w:rPr>
          <w:rFonts w:ascii="Liberation Serif" w:hAnsi="Liberation Serif" w:cs="Liberation Serif"/>
          <w:color w:val="000000"/>
          <w:sz w:val="26"/>
          <w:szCs w:val="26"/>
        </w:rPr>
        <w:t xml:space="preserve">ение одного рабочего дня со дня </w:t>
      </w:r>
      <w:r w:rsidRPr="00636FED">
        <w:rPr>
          <w:rFonts w:ascii="Liberation Serif" w:hAnsi="Liberation Serif" w:cs="Liberation Serif"/>
          <w:color w:val="000000"/>
          <w:sz w:val="26"/>
          <w:szCs w:val="26"/>
        </w:rPr>
        <w:t>поступления на рассмотрение документов, указанных в пункте 2 настоящего порядка, проверяют их на наличие следующих обстоятельств:</w:t>
      </w:r>
    </w:p>
    <w:p w:rsidR="00026CA4" w:rsidRPr="00636FED" w:rsidRDefault="00026CA4" w:rsidP="00026CA4">
      <w:pPr>
        <w:numPr>
          <w:ilvl w:val="0"/>
          <w:numId w:val="5"/>
        </w:numPr>
        <w:tabs>
          <w:tab w:val="left" w:pos="0"/>
        </w:tabs>
        <w:suppressAutoHyphens/>
        <w:autoSpaceDN w:val="0"/>
        <w:spacing w:after="160"/>
        <w:ind w:left="0" w:firstLine="851"/>
        <w:jc w:val="both"/>
        <w:textAlignment w:val="baseline"/>
        <w:rPr>
          <w:rFonts w:ascii="Calibri" w:hAnsi="Calibri"/>
          <w:sz w:val="22"/>
          <w:szCs w:val="22"/>
          <w:lang w:eastAsia="en-US"/>
        </w:rPr>
      </w:pPr>
      <w:r w:rsidRPr="00636FED">
        <w:rPr>
          <w:rFonts w:ascii="Liberation Serif" w:hAnsi="Liberation Serif" w:cs="Liberation Serif"/>
          <w:color w:val="000000"/>
          <w:sz w:val="26"/>
          <w:szCs w:val="26"/>
        </w:rPr>
        <w:t>документы, указанные в пункте 2 настоящего Порядка, не соответствуют требованиям, установленным статьей 7 Федерального закона и требованиям, установленным нормативными правовыми актами Правительства Российской Федерации и (или) Правительства Свердловской области;</w:t>
      </w:r>
    </w:p>
    <w:p w:rsidR="00026CA4" w:rsidRPr="00636FED" w:rsidRDefault="00026CA4" w:rsidP="00026CA4">
      <w:pPr>
        <w:numPr>
          <w:ilvl w:val="0"/>
          <w:numId w:val="5"/>
        </w:numPr>
        <w:tabs>
          <w:tab w:val="left" w:pos="0"/>
        </w:tabs>
        <w:suppressAutoHyphens/>
        <w:autoSpaceDN w:val="0"/>
        <w:spacing w:after="160"/>
        <w:ind w:left="0" w:firstLine="851"/>
        <w:jc w:val="both"/>
        <w:textAlignment w:val="baseline"/>
        <w:rPr>
          <w:rFonts w:ascii="Calibri" w:hAnsi="Calibri"/>
          <w:sz w:val="22"/>
          <w:szCs w:val="22"/>
          <w:lang w:eastAsia="en-US"/>
        </w:rPr>
      </w:pPr>
      <w:r w:rsidRPr="00636FED">
        <w:rPr>
          <w:rFonts w:ascii="Liberation Serif" w:hAnsi="Liberation Serif" w:cs="Liberation Serif"/>
          <w:color w:val="000000"/>
          <w:sz w:val="26"/>
          <w:szCs w:val="26"/>
        </w:rPr>
        <w:t>документы, указанные в пункте 2 настоящего Порядка,</w:t>
      </w:r>
      <w:r w:rsidRPr="00636FED">
        <w:rPr>
          <w:rFonts w:ascii="Liberation Serif" w:hAnsi="Liberation Serif"/>
          <w:sz w:val="26"/>
          <w:szCs w:val="26"/>
          <w:lang w:eastAsia="en-US"/>
        </w:rPr>
        <w:t xml:space="preserve"> поданы с нарушением требований, установленных нормативными правовыми актами </w:t>
      </w:r>
      <w:r w:rsidRPr="00636FED">
        <w:rPr>
          <w:rFonts w:ascii="Liberation Serif" w:hAnsi="Liberation Serif" w:cs="Liberation Serif"/>
          <w:color w:val="000000"/>
          <w:sz w:val="26"/>
          <w:szCs w:val="26"/>
        </w:rPr>
        <w:t>Правительства Российской Федерации и (или) Правительства Свердловской области;</w:t>
      </w:r>
    </w:p>
    <w:p w:rsidR="00026CA4" w:rsidRPr="00636FED" w:rsidRDefault="00026CA4" w:rsidP="00026CA4">
      <w:pPr>
        <w:numPr>
          <w:ilvl w:val="0"/>
          <w:numId w:val="5"/>
        </w:numPr>
        <w:suppressAutoHyphens/>
        <w:autoSpaceDE w:val="0"/>
        <w:autoSpaceDN w:val="0"/>
        <w:spacing w:after="160"/>
        <w:ind w:left="0" w:firstLine="851"/>
        <w:jc w:val="both"/>
        <w:textAlignment w:val="baseline"/>
        <w:rPr>
          <w:rFonts w:ascii="Liberation Serif" w:hAnsi="Liberation Serif" w:cs="Liberation Serif"/>
          <w:sz w:val="26"/>
          <w:szCs w:val="26"/>
          <w:lang w:eastAsia="en-US"/>
        </w:rPr>
      </w:pPr>
      <w:r w:rsidRPr="00636FED">
        <w:rPr>
          <w:rFonts w:ascii="Liberation Serif" w:hAnsi="Liberation Serif" w:cs="Liberation Serif"/>
          <w:sz w:val="26"/>
          <w:szCs w:val="26"/>
          <w:lang w:eastAsia="en-US"/>
        </w:rPr>
        <w:lastRenderedPageBreak/>
        <w:t>заявитель не является российским юридическим лицом или является государственным (муниципальным) учреждением либо государственным (муниципальным) унитарным предприятием;</w:t>
      </w:r>
    </w:p>
    <w:p w:rsidR="00026CA4" w:rsidRPr="00636FED" w:rsidRDefault="00026CA4" w:rsidP="00026CA4">
      <w:pPr>
        <w:numPr>
          <w:ilvl w:val="0"/>
          <w:numId w:val="5"/>
        </w:numPr>
        <w:tabs>
          <w:tab w:val="left" w:pos="0"/>
        </w:tabs>
        <w:suppressAutoHyphens/>
        <w:autoSpaceDN w:val="0"/>
        <w:spacing w:after="160"/>
        <w:ind w:left="0" w:firstLine="851"/>
        <w:jc w:val="both"/>
        <w:textAlignment w:val="baseline"/>
        <w:rPr>
          <w:rFonts w:ascii="Calibri" w:hAnsi="Calibri"/>
          <w:sz w:val="22"/>
          <w:szCs w:val="22"/>
          <w:lang w:eastAsia="en-US"/>
        </w:rPr>
      </w:pPr>
      <w:r w:rsidRPr="00636FED">
        <w:rPr>
          <w:rFonts w:ascii="Liberation Serif" w:hAnsi="Liberation Serif" w:cs="Liberation Serif"/>
          <w:color w:val="000000"/>
          <w:sz w:val="26"/>
          <w:szCs w:val="26"/>
        </w:rPr>
        <w:t xml:space="preserve">инвестиционный проект не является новым инвестиционным проектом </w:t>
      </w:r>
      <w:r w:rsidRPr="00636FED">
        <w:rPr>
          <w:rFonts w:ascii="Liberation Serif" w:hAnsi="Liberation Serif" w:cs="Liberation Serif"/>
          <w:color w:val="000000"/>
          <w:sz w:val="26"/>
          <w:szCs w:val="26"/>
        </w:rPr>
        <w:br/>
        <w:t xml:space="preserve">(не соответствует условиям, предусмотренным пунктом 6 части 1 статьи 2 Федерального закона); </w:t>
      </w:r>
    </w:p>
    <w:p w:rsidR="00026CA4" w:rsidRPr="00636FED" w:rsidRDefault="00026CA4" w:rsidP="00026CA4">
      <w:pPr>
        <w:numPr>
          <w:ilvl w:val="0"/>
          <w:numId w:val="5"/>
        </w:numPr>
        <w:tabs>
          <w:tab w:val="left" w:pos="0"/>
        </w:tabs>
        <w:suppressAutoHyphens/>
        <w:autoSpaceDN w:val="0"/>
        <w:spacing w:after="160"/>
        <w:ind w:left="0" w:firstLine="851"/>
        <w:jc w:val="both"/>
        <w:textAlignment w:val="baseline"/>
        <w:rPr>
          <w:rFonts w:ascii="Liberation Serif" w:hAnsi="Liberation Serif"/>
          <w:sz w:val="26"/>
          <w:szCs w:val="26"/>
          <w:lang w:eastAsia="en-US"/>
        </w:rPr>
      </w:pPr>
      <w:r w:rsidRPr="00636FED">
        <w:rPr>
          <w:rFonts w:ascii="Liberation Serif" w:hAnsi="Liberation Serif"/>
          <w:sz w:val="26"/>
          <w:szCs w:val="26"/>
          <w:lang w:eastAsia="en-US"/>
        </w:rPr>
        <w:t xml:space="preserve">инициатором заключения Соглашения (дополнительного соглашения) представлена недостоверная информация (информация, не соответствующая сведениям, содержащимся в едином государственном реестре юридических лиц и (или) реестре выданных разрешений на строительство в случае, если предоставляется разрешение </w:t>
      </w:r>
      <w:r w:rsidRPr="00636FED">
        <w:rPr>
          <w:rFonts w:ascii="Liberation Serif" w:hAnsi="Liberation Serif"/>
          <w:sz w:val="26"/>
          <w:szCs w:val="26"/>
          <w:lang w:eastAsia="en-US"/>
        </w:rPr>
        <w:br/>
        <w:t>на строительство).</w:t>
      </w:r>
    </w:p>
    <w:p w:rsidR="00026CA4" w:rsidRPr="00636FED" w:rsidRDefault="00026CA4" w:rsidP="00026CA4">
      <w:pPr>
        <w:numPr>
          <w:ilvl w:val="0"/>
          <w:numId w:val="3"/>
        </w:numPr>
        <w:tabs>
          <w:tab w:val="left" w:pos="0"/>
        </w:tabs>
        <w:suppressAutoHyphens/>
        <w:autoSpaceDN w:val="0"/>
        <w:spacing w:after="160"/>
        <w:ind w:left="0" w:firstLine="851"/>
        <w:jc w:val="both"/>
        <w:textAlignment w:val="baseline"/>
        <w:rPr>
          <w:rFonts w:ascii="Calibri" w:hAnsi="Calibri"/>
          <w:sz w:val="22"/>
          <w:szCs w:val="22"/>
          <w:lang w:eastAsia="en-US"/>
        </w:rPr>
      </w:pPr>
      <w:r w:rsidRPr="00636FED">
        <w:rPr>
          <w:rFonts w:ascii="Liberation Serif" w:eastAsia="Calibri" w:hAnsi="Liberation Serif" w:cs="Liberation Serif"/>
          <w:sz w:val="26"/>
          <w:szCs w:val="26"/>
          <w:lang w:eastAsia="en-US"/>
        </w:rPr>
        <w:t xml:space="preserve">По результатам проверки документов, </w:t>
      </w:r>
      <w:r w:rsidRPr="00636FED">
        <w:rPr>
          <w:rFonts w:ascii="Liberation Serif" w:hAnsi="Liberation Serif" w:cs="Liberation Serif"/>
          <w:color w:val="000000"/>
          <w:sz w:val="26"/>
          <w:szCs w:val="26"/>
        </w:rPr>
        <w:t>указанных в пункте 2 настоящего порядка, на наличие обстоятельств, указанных в пункте 4 настоящего Порядка,</w:t>
      </w:r>
      <w:r w:rsidRPr="00636FED">
        <w:rPr>
          <w:rFonts w:ascii="Liberation Serif" w:eastAsia="Calibri" w:hAnsi="Liberation Serif" w:cs="Liberation Serif"/>
          <w:sz w:val="26"/>
          <w:szCs w:val="26"/>
          <w:lang w:eastAsia="en-US"/>
        </w:rPr>
        <w:t xml:space="preserve"> п</w:t>
      </w:r>
      <w:r w:rsidRPr="00636FED">
        <w:rPr>
          <w:rFonts w:ascii="Liberation Serif" w:hAnsi="Liberation Serif" w:cs="Liberation Serif"/>
          <w:color w:val="000000"/>
          <w:sz w:val="26"/>
          <w:szCs w:val="26"/>
        </w:rPr>
        <w:t>одразделения органа местного самоуправления, указанные в пункте 3 настоящего Порядка, в течение одного рабочего дня направляют в Уполномоченный орган письменное мнение:</w:t>
      </w:r>
    </w:p>
    <w:p w:rsidR="00026CA4" w:rsidRPr="00636FED" w:rsidRDefault="00026CA4" w:rsidP="00026CA4">
      <w:pPr>
        <w:tabs>
          <w:tab w:val="left" w:pos="0"/>
        </w:tabs>
        <w:suppressAutoHyphens/>
        <w:autoSpaceDN w:val="0"/>
        <w:ind w:firstLine="851"/>
        <w:jc w:val="both"/>
        <w:textAlignment w:val="baseline"/>
        <w:rPr>
          <w:rFonts w:ascii="Calibri" w:hAnsi="Calibri"/>
          <w:sz w:val="22"/>
          <w:szCs w:val="22"/>
          <w:lang w:eastAsia="en-US"/>
        </w:rPr>
      </w:pPr>
      <w:r w:rsidRPr="00636FED">
        <w:rPr>
          <w:rFonts w:ascii="Liberation Serif" w:hAnsi="Liberation Serif" w:cs="Liberation Serif"/>
          <w:color w:val="000000"/>
          <w:sz w:val="26"/>
          <w:szCs w:val="26"/>
        </w:rPr>
        <w:t xml:space="preserve">1) о возможности от имени </w:t>
      </w:r>
      <w:r>
        <w:rPr>
          <w:rFonts w:ascii="Liberation Serif" w:hAnsi="Liberation Serif" w:cs="Liberation Serif"/>
          <w:color w:val="000000"/>
          <w:sz w:val="26"/>
          <w:szCs w:val="26"/>
        </w:rPr>
        <w:t>Артинского городского округа</w:t>
      </w:r>
      <w:r w:rsidRPr="00636FED">
        <w:rPr>
          <w:rFonts w:ascii="Liberation Serif" w:hAnsi="Liberation Serif" w:cs="Liberation Serif"/>
          <w:color w:val="000000"/>
          <w:sz w:val="26"/>
          <w:szCs w:val="26"/>
        </w:rPr>
        <w:t xml:space="preserve"> </w:t>
      </w:r>
      <w:r w:rsidRPr="00636FED">
        <w:rPr>
          <w:rFonts w:ascii="Liberation Serif" w:hAnsi="Liberation Serif" w:cs="Liberation Serif"/>
          <w:sz w:val="26"/>
          <w:szCs w:val="26"/>
        </w:rPr>
        <w:t xml:space="preserve">заключить Соглашение или дополнительное соглашение к нему в случае </w:t>
      </w:r>
      <w:proofErr w:type="spellStart"/>
      <w:r w:rsidRPr="00636FED">
        <w:rPr>
          <w:rFonts w:ascii="Liberation Serif" w:hAnsi="Liberation Serif" w:cs="Liberation Serif"/>
          <w:sz w:val="26"/>
          <w:szCs w:val="26"/>
        </w:rPr>
        <w:t>невыявления</w:t>
      </w:r>
      <w:proofErr w:type="spellEnd"/>
      <w:r w:rsidRPr="00636FED">
        <w:rPr>
          <w:rFonts w:ascii="Liberation Serif" w:hAnsi="Liberation Serif" w:cs="Liberation Serif"/>
          <w:sz w:val="26"/>
          <w:szCs w:val="26"/>
        </w:rPr>
        <w:t xml:space="preserve"> обстоятельств, указанных в пункте 4 настоящего Порядка;</w:t>
      </w:r>
    </w:p>
    <w:p w:rsidR="00026CA4" w:rsidRPr="00636FED" w:rsidRDefault="00026CA4" w:rsidP="00026CA4">
      <w:pPr>
        <w:tabs>
          <w:tab w:val="left" w:pos="0"/>
        </w:tabs>
        <w:suppressAutoHyphens/>
        <w:autoSpaceDN w:val="0"/>
        <w:ind w:firstLine="851"/>
        <w:jc w:val="both"/>
        <w:textAlignment w:val="baseline"/>
        <w:rPr>
          <w:rFonts w:ascii="Calibri" w:hAnsi="Calibri"/>
          <w:sz w:val="22"/>
          <w:szCs w:val="22"/>
          <w:lang w:eastAsia="en-US"/>
        </w:rPr>
      </w:pPr>
      <w:r w:rsidRPr="00636FED">
        <w:rPr>
          <w:rFonts w:ascii="Liberation Serif" w:hAnsi="Liberation Serif" w:cs="Liberation Serif"/>
          <w:color w:val="000000"/>
          <w:sz w:val="26"/>
          <w:szCs w:val="26"/>
        </w:rPr>
        <w:t xml:space="preserve">2) о возможности от имени </w:t>
      </w:r>
      <w:r>
        <w:rPr>
          <w:rFonts w:ascii="Liberation Serif" w:hAnsi="Liberation Serif" w:cs="Liberation Serif"/>
          <w:color w:val="000000"/>
          <w:sz w:val="26"/>
          <w:szCs w:val="26"/>
        </w:rPr>
        <w:t>Артинского городского округа</w:t>
      </w:r>
      <w:r w:rsidRPr="00636FED">
        <w:rPr>
          <w:rFonts w:ascii="Liberation Serif" w:hAnsi="Liberation Serif" w:cs="Liberation Serif"/>
          <w:color w:val="000000"/>
          <w:sz w:val="26"/>
          <w:szCs w:val="26"/>
        </w:rPr>
        <w:t xml:space="preserve"> отказаться от заключения Соглашения или дополнительных соглашений </w:t>
      </w:r>
      <w:r w:rsidRPr="00636FED">
        <w:rPr>
          <w:rFonts w:ascii="Liberation Serif" w:hAnsi="Liberation Serif" w:cs="Liberation Serif"/>
          <w:color w:val="000000"/>
          <w:sz w:val="26"/>
          <w:szCs w:val="26"/>
        </w:rPr>
        <w:br/>
        <w:t xml:space="preserve">к нему в случае выявления обстоятельств, </w:t>
      </w:r>
      <w:r w:rsidRPr="00636FED">
        <w:rPr>
          <w:rFonts w:ascii="Liberation Serif" w:hAnsi="Liberation Serif" w:cs="Liberation Serif"/>
          <w:sz w:val="26"/>
          <w:szCs w:val="26"/>
        </w:rPr>
        <w:t>указанных в пункте 4 настоящего Порядка</w:t>
      </w:r>
      <w:r w:rsidRPr="00636FED">
        <w:rPr>
          <w:rFonts w:ascii="Liberation Serif" w:hAnsi="Liberation Serif" w:cs="Liberation Serif"/>
          <w:color w:val="000000"/>
          <w:sz w:val="26"/>
          <w:szCs w:val="26"/>
        </w:rPr>
        <w:t>.</w:t>
      </w:r>
    </w:p>
    <w:p w:rsidR="00026CA4" w:rsidRPr="00636FED" w:rsidRDefault="00026CA4" w:rsidP="00026CA4">
      <w:pPr>
        <w:tabs>
          <w:tab w:val="left" w:pos="0"/>
        </w:tabs>
        <w:suppressAutoHyphens/>
        <w:autoSpaceDN w:val="0"/>
        <w:ind w:firstLine="851"/>
        <w:jc w:val="both"/>
        <w:textAlignment w:val="baseline"/>
        <w:rPr>
          <w:rFonts w:ascii="Liberation Serif" w:hAnsi="Liberation Serif" w:cs="Liberation Serif"/>
          <w:color w:val="000000"/>
          <w:sz w:val="26"/>
          <w:szCs w:val="26"/>
        </w:rPr>
      </w:pPr>
      <w:r w:rsidRPr="001A5E33">
        <w:rPr>
          <w:rFonts w:ascii="Liberation Serif" w:hAnsi="Liberation Serif" w:cs="Liberation Serif"/>
          <w:sz w:val="26"/>
          <w:szCs w:val="26"/>
        </w:rPr>
        <w:t xml:space="preserve">6. </w:t>
      </w:r>
      <w:r w:rsidRPr="00636FED">
        <w:rPr>
          <w:rFonts w:ascii="Liberation Serif" w:hAnsi="Liberation Serif" w:cs="Liberation Serif"/>
          <w:color w:val="000000"/>
          <w:sz w:val="26"/>
          <w:szCs w:val="26"/>
        </w:rPr>
        <w:t xml:space="preserve">В течение трех рабочих дней со дня получения проекта Соглашения, </w:t>
      </w:r>
      <w:r w:rsidRPr="00636FED">
        <w:rPr>
          <w:rFonts w:ascii="Liberation Serif" w:hAnsi="Liberation Serif" w:cs="Liberation Serif"/>
          <w:color w:val="000000"/>
          <w:sz w:val="26"/>
          <w:szCs w:val="26"/>
        </w:rPr>
        <w:br/>
        <w:t>а также прилагаемых к нему документов и материалов Уполномоченный орган:</w:t>
      </w:r>
    </w:p>
    <w:p w:rsidR="00026CA4" w:rsidRPr="00636FED" w:rsidRDefault="00026CA4" w:rsidP="00026CA4">
      <w:pPr>
        <w:tabs>
          <w:tab w:val="left" w:pos="0"/>
        </w:tabs>
        <w:suppressAutoHyphens/>
        <w:autoSpaceDN w:val="0"/>
        <w:ind w:firstLine="851"/>
        <w:jc w:val="both"/>
        <w:textAlignment w:val="baseline"/>
        <w:rPr>
          <w:rFonts w:ascii="Calibri" w:hAnsi="Calibri"/>
          <w:sz w:val="22"/>
          <w:szCs w:val="22"/>
          <w:lang w:eastAsia="en-US"/>
        </w:rPr>
      </w:pPr>
      <w:r w:rsidRPr="00636FED">
        <w:rPr>
          <w:rFonts w:ascii="Liberation Serif" w:hAnsi="Liberation Serif"/>
          <w:sz w:val="26"/>
          <w:szCs w:val="26"/>
        </w:rPr>
        <w:t xml:space="preserve">1) подписывает Соглашение </w:t>
      </w:r>
      <w:r w:rsidRPr="00636FED">
        <w:rPr>
          <w:rFonts w:ascii="Liberation Serif" w:hAnsi="Liberation Serif" w:cs="Liberation Serif"/>
          <w:sz w:val="26"/>
          <w:szCs w:val="26"/>
        </w:rPr>
        <w:t xml:space="preserve">в случае </w:t>
      </w:r>
      <w:proofErr w:type="spellStart"/>
      <w:r w:rsidRPr="00636FED">
        <w:rPr>
          <w:rFonts w:ascii="Liberation Serif" w:hAnsi="Liberation Serif" w:cs="Liberation Serif"/>
          <w:sz w:val="26"/>
          <w:szCs w:val="26"/>
        </w:rPr>
        <w:t>невыявления</w:t>
      </w:r>
      <w:proofErr w:type="spellEnd"/>
      <w:r w:rsidRPr="00636FED">
        <w:rPr>
          <w:rFonts w:ascii="Liberation Serif" w:hAnsi="Liberation Serif" w:cs="Liberation Serif"/>
          <w:sz w:val="26"/>
          <w:szCs w:val="26"/>
        </w:rPr>
        <w:t xml:space="preserve"> обстоятельств, указанных </w:t>
      </w:r>
      <w:r w:rsidRPr="00636FED">
        <w:rPr>
          <w:rFonts w:ascii="Liberation Serif" w:hAnsi="Liberation Serif" w:cs="Liberation Serif"/>
          <w:sz w:val="26"/>
          <w:szCs w:val="26"/>
        </w:rPr>
        <w:br/>
        <w:t xml:space="preserve">в пункте 4 настоящего Порядка; </w:t>
      </w:r>
    </w:p>
    <w:p w:rsidR="00026CA4" w:rsidRPr="00636FED" w:rsidRDefault="00026CA4" w:rsidP="00026CA4">
      <w:pPr>
        <w:tabs>
          <w:tab w:val="left" w:pos="0"/>
        </w:tabs>
        <w:suppressAutoHyphens/>
        <w:autoSpaceDN w:val="0"/>
        <w:ind w:firstLine="851"/>
        <w:jc w:val="both"/>
        <w:textAlignment w:val="baseline"/>
        <w:rPr>
          <w:rFonts w:ascii="Calibri" w:hAnsi="Calibri"/>
          <w:sz w:val="22"/>
          <w:szCs w:val="22"/>
          <w:lang w:eastAsia="en-US"/>
        </w:rPr>
      </w:pPr>
      <w:proofErr w:type="gramStart"/>
      <w:r w:rsidRPr="00636FED">
        <w:rPr>
          <w:rFonts w:ascii="Liberation Serif" w:hAnsi="Liberation Serif"/>
          <w:sz w:val="26"/>
          <w:szCs w:val="26"/>
        </w:rPr>
        <w:t xml:space="preserve">2) не подписывает Соглашение в случае </w:t>
      </w:r>
      <w:r w:rsidRPr="00636FED">
        <w:rPr>
          <w:rFonts w:ascii="Liberation Serif" w:hAnsi="Liberation Serif" w:cs="Liberation Serif"/>
          <w:color w:val="000000"/>
          <w:sz w:val="26"/>
          <w:szCs w:val="26"/>
        </w:rPr>
        <w:t xml:space="preserve">выявления обстоятельств, </w:t>
      </w:r>
      <w:r w:rsidRPr="00636FED">
        <w:rPr>
          <w:rFonts w:ascii="Liberation Serif" w:hAnsi="Liberation Serif" w:cs="Liberation Serif"/>
          <w:sz w:val="26"/>
          <w:szCs w:val="26"/>
        </w:rPr>
        <w:t xml:space="preserve">указанных </w:t>
      </w:r>
      <w:r w:rsidRPr="00636FED">
        <w:rPr>
          <w:rFonts w:ascii="Liberation Serif" w:hAnsi="Liberation Serif" w:cs="Liberation Serif"/>
          <w:sz w:val="26"/>
          <w:szCs w:val="26"/>
        </w:rPr>
        <w:br/>
        <w:t>в пункте 4 настоящего Порядка</w:t>
      </w:r>
      <w:r w:rsidRPr="00636FED">
        <w:rPr>
          <w:rFonts w:ascii="Liberation Serif" w:hAnsi="Liberation Serif"/>
          <w:sz w:val="26"/>
          <w:szCs w:val="26"/>
        </w:rPr>
        <w:t xml:space="preserve">, подготавливает письмо, содержащее обоснование невозможности заключения Соглашения со ссылками на положения Федерального закона и </w:t>
      </w:r>
      <w:r w:rsidRPr="00636FED">
        <w:rPr>
          <w:rFonts w:ascii="Liberation Serif" w:hAnsi="Liberation Serif"/>
          <w:sz w:val="26"/>
          <w:szCs w:val="26"/>
          <w:lang w:eastAsia="en-US"/>
        </w:rPr>
        <w:t xml:space="preserve">нормативных правовых актов </w:t>
      </w:r>
      <w:r w:rsidRPr="00636FED">
        <w:rPr>
          <w:rFonts w:ascii="Liberation Serif" w:hAnsi="Liberation Serif" w:cs="Liberation Serif"/>
          <w:color w:val="000000"/>
          <w:sz w:val="26"/>
          <w:szCs w:val="26"/>
        </w:rPr>
        <w:t xml:space="preserve">Правительства Российской Федерации </w:t>
      </w:r>
      <w:r w:rsidRPr="00636FED">
        <w:rPr>
          <w:rFonts w:ascii="Liberation Serif" w:hAnsi="Liberation Serif" w:cs="Liberation Serif"/>
          <w:color w:val="000000"/>
          <w:sz w:val="26"/>
          <w:szCs w:val="26"/>
        </w:rPr>
        <w:br/>
        <w:t>и (или) Правительства Свердловской области</w:t>
      </w:r>
      <w:r w:rsidRPr="00636FED">
        <w:rPr>
          <w:rFonts w:ascii="Liberation Serif" w:hAnsi="Liberation Serif"/>
          <w:sz w:val="26"/>
          <w:szCs w:val="26"/>
        </w:rPr>
        <w:t>, которые не соблюдены инициатором проекта, и направляет его в уполномоченный орган государственной власти Свердловской области в сфере защиты и поощрении капиталовложений</w:t>
      </w:r>
      <w:proofErr w:type="gramEnd"/>
      <w:r w:rsidRPr="00636FED">
        <w:rPr>
          <w:rFonts w:ascii="Liberation Serif" w:hAnsi="Liberation Serif"/>
          <w:sz w:val="26"/>
          <w:szCs w:val="26"/>
        </w:rPr>
        <w:t xml:space="preserve"> в Свердловской области.</w:t>
      </w:r>
    </w:p>
    <w:p w:rsidR="00026CA4" w:rsidRPr="00636FED" w:rsidRDefault="00026CA4" w:rsidP="00026CA4">
      <w:pPr>
        <w:widowControl w:val="0"/>
        <w:suppressAutoHyphens/>
        <w:autoSpaceDE w:val="0"/>
        <w:autoSpaceDN w:val="0"/>
        <w:ind w:firstLine="851"/>
        <w:jc w:val="both"/>
        <w:textAlignment w:val="baseline"/>
        <w:rPr>
          <w:rFonts w:ascii="Calibri" w:hAnsi="Calibri"/>
          <w:sz w:val="22"/>
          <w:szCs w:val="22"/>
          <w:lang w:eastAsia="en-US"/>
        </w:rPr>
      </w:pPr>
      <w:r w:rsidRPr="001A5E33">
        <w:rPr>
          <w:rFonts w:ascii="Liberation Serif" w:hAnsi="Liberation Serif"/>
          <w:sz w:val="26"/>
          <w:szCs w:val="26"/>
        </w:rPr>
        <w:t xml:space="preserve">7. </w:t>
      </w:r>
      <w:r w:rsidRPr="00636FED">
        <w:rPr>
          <w:rFonts w:ascii="Liberation Serif" w:hAnsi="Liberation Serif" w:cs="Liberation Serif"/>
          <w:color w:val="000000"/>
          <w:sz w:val="26"/>
          <w:szCs w:val="26"/>
        </w:rPr>
        <w:t>В течение трех рабочих дней со дня получения проекта дополнительного соглашения к Соглашению, а также прилагаемых к нему документов и материалов Уполномоченный орган</w:t>
      </w:r>
      <w:r w:rsidRPr="00636FED">
        <w:rPr>
          <w:rFonts w:ascii="Liberation Serif" w:hAnsi="Liberation Serif"/>
          <w:sz w:val="26"/>
          <w:szCs w:val="26"/>
        </w:rPr>
        <w:t>:</w:t>
      </w:r>
    </w:p>
    <w:p w:rsidR="00026CA4" w:rsidRPr="00636FED" w:rsidRDefault="00026CA4" w:rsidP="00026CA4">
      <w:pPr>
        <w:widowControl w:val="0"/>
        <w:suppressAutoHyphens/>
        <w:autoSpaceDE w:val="0"/>
        <w:autoSpaceDN w:val="0"/>
        <w:ind w:firstLine="851"/>
        <w:jc w:val="both"/>
        <w:textAlignment w:val="baseline"/>
        <w:rPr>
          <w:rFonts w:ascii="Calibri" w:hAnsi="Calibri"/>
          <w:sz w:val="22"/>
          <w:szCs w:val="22"/>
          <w:lang w:eastAsia="en-US"/>
        </w:rPr>
      </w:pPr>
      <w:r w:rsidRPr="00636FED">
        <w:rPr>
          <w:rFonts w:ascii="Liberation Serif" w:hAnsi="Liberation Serif"/>
          <w:sz w:val="26"/>
          <w:szCs w:val="26"/>
        </w:rPr>
        <w:t xml:space="preserve">1) подписывает дополнительное соглашение </w:t>
      </w:r>
      <w:r w:rsidRPr="00636FED">
        <w:rPr>
          <w:rFonts w:ascii="Liberation Serif" w:hAnsi="Liberation Serif" w:cs="Liberation Serif"/>
          <w:sz w:val="26"/>
          <w:szCs w:val="26"/>
        </w:rPr>
        <w:t xml:space="preserve">в случае </w:t>
      </w:r>
      <w:proofErr w:type="spellStart"/>
      <w:r w:rsidRPr="00636FED">
        <w:rPr>
          <w:rFonts w:ascii="Liberation Serif" w:hAnsi="Liberation Serif" w:cs="Liberation Serif"/>
          <w:sz w:val="26"/>
          <w:szCs w:val="26"/>
        </w:rPr>
        <w:t>невыявления</w:t>
      </w:r>
      <w:proofErr w:type="spellEnd"/>
      <w:r w:rsidRPr="00636FED">
        <w:rPr>
          <w:rFonts w:ascii="Liberation Serif" w:hAnsi="Liberation Serif" w:cs="Liberation Serif"/>
          <w:sz w:val="26"/>
          <w:szCs w:val="26"/>
        </w:rPr>
        <w:t xml:space="preserve"> обстоятельств, указанных в пункте 4 настоящего Порядка</w:t>
      </w:r>
      <w:r w:rsidRPr="00636FED">
        <w:rPr>
          <w:rFonts w:ascii="Liberation Serif" w:hAnsi="Liberation Serif"/>
          <w:sz w:val="26"/>
          <w:szCs w:val="26"/>
        </w:rPr>
        <w:t xml:space="preserve">; </w:t>
      </w:r>
    </w:p>
    <w:p w:rsidR="00026CA4" w:rsidRPr="00636FED" w:rsidRDefault="00026CA4" w:rsidP="00026CA4">
      <w:pPr>
        <w:widowControl w:val="0"/>
        <w:suppressAutoHyphens/>
        <w:autoSpaceDE w:val="0"/>
        <w:autoSpaceDN w:val="0"/>
        <w:ind w:firstLine="851"/>
        <w:jc w:val="both"/>
        <w:textAlignment w:val="baseline"/>
        <w:rPr>
          <w:rFonts w:ascii="Calibri" w:hAnsi="Calibri"/>
          <w:sz w:val="22"/>
          <w:szCs w:val="22"/>
          <w:lang w:eastAsia="en-US"/>
        </w:rPr>
      </w:pPr>
      <w:r w:rsidRPr="00636FED">
        <w:rPr>
          <w:rFonts w:ascii="Liberation Serif" w:hAnsi="Liberation Serif"/>
          <w:sz w:val="26"/>
          <w:szCs w:val="26"/>
        </w:rPr>
        <w:t>2) отказывает в заключени</w:t>
      </w:r>
      <w:proofErr w:type="gramStart"/>
      <w:r w:rsidRPr="00636FED">
        <w:rPr>
          <w:rFonts w:ascii="Liberation Serif" w:hAnsi="Liberation Serif"/>
          <w:sz w:val="26"/>
          <w:szCs w:val="26"/>
        </w:rPr>
        <w:t>и</w:t>
      </w:r>
      <w:proofErr w:type="gramEnd"/>
      <w:r w:rsidRPr="00636FED">
        <w:rPr>
          <w:rFonts w:ascii="Liberation Serif" w:hAnsi="Liberation Serif"/>
          <w:sz w:val="26"/>
          <w:szCs w:val="26"/>
        </w:rPr>
        <w:t xml:space="preserve"> дополнительного соглашения в случае </w:t>
      </w:r>
      <w:r w:rsidRPr="00636FED">
        <w:rPr>
          <w:rFonts w:ascii="Liberation Serif" w:hAnsi="Liberation Serif" w:cs="Liberation Serif"/>
          <w:color w:val="000000"/>
          <w:sz w:val="26"/>
          <w:szCs w:val="26"/>
        </w:rPr>
        <w:t xml:space="preserve">выявления обстоятельств, </w:t>
      </w:r>
      <w:r w:rsidRPr="00636FED">
        <w:rPr>
          <w:rFonts w:ascii="Liberation Serif" w:hAnsi="Liberation Serif" w:cs="Liberation Serif"/>
          <w:sz w:val="26"/>
          <w:szCs w:val="26"/>
        </w:rPr>
        <w:t>указанных в пункте 4 настоящего Порядка</w:t>
      </w:r>
      <w:r w:rsidRPr="00636FED">
        <w:rPr>
          <w:rFonts w:ascii="Liberation Serif" w:hAnsi="Liberation Serif"/>
          <w:sz w:val="26"/>
          <w:szCs w:val="26"/>
        </w:rPr>
        <w:t xml:space="preserve">, письменно информирует </w:t>
      </w:r>
      <w:r w:rsidRPr="00636FED">
        <w:rPr>
          <w:rFonts w:ascii="Liberation Serif" w:hAnsi="Liberation Serif"/>
          <w:sz w:val="26"/>
          <w:szCs w:val="26"/>
        </w:rPr>
        <w:br/>
        <w:t xml:space="preserve">о данном решении сторону, инициирующую внесение изменений в Соглашение, </w:t>
      </w:r>
      <w:r w:rsidRPr="00636FED">
        <w:rPr>
          <w:rFonts w:ascii="Liberation Serif" w:hAnsi="Liberation Serif"/>
          <w:sz w:val="26"/>
          <w:szCs w:val="26"/>
        </w:rPr>
        <w:br/>
        <w:t>и уполномоченный орган государственной власти Свердловской области в сфере защиты и поощрении капиталовложений в Свердловской области.</w:t>
      </w:r>
    </w:p>
    <w:p w:rsidR="00026CA4" w:rsidRPr="00636FED" w:rsidRDefault="00026CA4" w:rsidP="00026CA4">
      <w:pPr>
        <w:widowControl w:val="0"/>
        <w:suppressAutoHyphens/>
        <w:autoSpaceDE w:val="0"/>
        <w:autoSpaceDN w:val="0"/>
        <w:ind w:firstLine="851"/>
        <w:jc w:val="both"/>
        <w:textAlignment w:val="baseline"/>
        <w:rPr>
          <w:rFonts w:ascii="Liberation Serif" w:hAnsi="Liberation Serif"/>
          <w:sz w:val="26"/>
          <w:szCs w:val="26"/>
        </w:rPr>
      </w:pPr>
      <w:r w:rsidRPr="001A5E33">
        <w:rPr>
          <w:rFonts w:ascii="Liberation Serif" w:hAnsi="Liberation Serif"/>
          <w:sz w:val="26"/>
          <w:szCs w:val="26"/>
        </w:rPr>
        <w:t xml:space="preserve">8. </w:t>
      </w:r>
      <w:r w:rsidRPr="00636FED">
        <w:rPr>
          <w:rFonts w:ascii="Liberation Serif" w:hAnsi="Liberation Serif"/>
          <w:sz w:val="26"/>
          <w:szCs w:val="26"/>
        </w:rPr>
        <w:t xml:space="preserve">В течение трех рабочих дней со дня получения проекта дополнительного соглашения о прекращении действия Соглашения, а также прилагаемых к нему </w:t>
      </w:r>
      <w:r w:rsidRPr="00636FED">
        <w:rPr>
          <w:rFonts w:ascii="Liberation Serif" w:hAnsi="Liberation Serif"/>
          <w:sz w:val="26"/>
          <w:szCs w:val="26"/>
        </w:rPr>
        <w:lastRenderedPageBreak/>
        <w:t>документов и материалов, при отсутствии возражений Уполномоченный орган подписывает дополнительное соглашение о прекращении действия Соглашения.</w:t>
      </w:r>
    </w:p>
    <w:p w:rsidR="00026CA4" w:rsidRPr="00636FED" w:rsidRDefault="00026CA4" w:rsidP="00026CA4">
      <w:pPr>
        <w:widowControl w:val="0"/>
        <w:suppressAutoHyphens/>
        <w:autoSpaceDE w:val="0"/>
        <w:autoSpaceDN w:val="0"/>
        <w:ind w:firstLine="851"/>
        <w:jc w:val="both"/>
        <w:textAlignment w:val="baseline"/>
        <w:rPr>
          <w:rFonts w:ascii="Liberation Serif" w:hAnsi="Liberation Serif"/>
          <w:sz w:val="26"/>
          <w:szCs w:val="26"/>
        </w:rPr>
      </w:pPr>
      <w:r w:rsidRPr="001A5E33">
        <w:rPr>
          <w:rFonts w:ascii="Liberation Serif" w:hAnsi="Liberation Serif"/>
          <w:sz w:val="26"/>
          <w:szCs w:val="26"/>
        </w:rPr>
        <w:t xml:space="preserve">9. </w:t>
      </w:r>
      <w:proofErr w:type="gramStart"/>
      <w:r w:rsidRPr="00636FED">
        <w:rPr>
          <w:rFonts w:ascii="Liberation Serif" w:hAnsi="Liberation Serif"/>
          <w:sz w:val="26"/>
          <w:szCs w:val="26"/>
        </w:rPr>
        <w:t>В случае наличия возражений по результатам рассмотрения документов, указанных в пункте 7 настоящего порядка, Уполномоченный орган принимает решение об отказе в подписании дополнительного соглашения о прекращении действия Соглашения, о чем в течение трех рабочих дней письменно уведомляет сторону, инициирующую прекращение действия Соглашения, и уполномоченный орган государственной власти Свердловской области в сфере защиты и поощрении капиталовложений в Свердловской области.</w:t>
      </w:r>
      <w:proofErr w:type="gramEnd"/>
    </w:p>
    <w:p w:rsidR="00026CA4" w:rsidRPr="00636FED" w:rsidRDefault="00026CA4" w:rsidP="00026CA4">
      <w:pPr>
        <w:widowControl w:val="0"/>
        <w:suppressAutoHyphens/>
        <w:autoSpaceDE w:val="0"/>
        <w:autoSpaceDN w:val="0"/>
        <w:ind w:firstLine="851"/>
        <w:jc w:val="both"/>
        <w:textAlignment w:val="baseline"/>
        <w:rPr>
          <w:rFonts w:ascii="Calibri" w:hAnsi="Calibri"/>
          <w:sz w:val="22"/>
          <w:szCs w:val="22"/>
          <w:lang w:eastAsia="en-US"/>
        </w:rPr>
      </w:pPr>
      <w:r w:rsidRPr="001A5E33">
        <w:rPr>
          <w:rFonts w:ascii="Liberation Serif" w:hAnsi="Liberation Serif"/>
          <w:sz w:val="26"/>
          <w:szCs w:val="26"/>
        </w:rPr>
        <w:t xml:space="preserve">10. </w:t>
      </w:r>
      <w:r w:rsidRPr="00636FED">
        <w:rPr>
          <w:rFonts w:ascii="Liberation Serif" w:hAnsi="Liberation Serif"/>
          <w:sz w:val="26"/>
          <w:szCs w:val="26"/>
        </w:rPr>
        <w:t>Информационное обеспечение процессов в рамках</w:t>
      </w:r>
      <w:r w:rsidRPr="00636FED">
        <w:rPr>
          <w:rFonts w:ascii="Liberation Serif" w:hAnsi="Liberation Serif" w:cs="Liberation Serif"/>
          <w:color w:val="000000"/>
          <w:spacing w:val="2"/>
          <w:sz w:val="26"/>
          <w:szCs w:val="26"/>
        </w:rPr>
        <w:t xml:space="preserve"> заключения (подписания), изменения и расторжения Соглашений в отношении инвестиционных проектов, реализуемых (планируемых к реализации) на территории</w:t>
      </w:r>
      <w:r w:rsidRPr="00E16E68">
        <w:rPr>
          <w:rFonts w:ascii="Liberation Serif" w:hAnsi="Liberation Serif" w:cs="Liberation Serif"/>
          <w:color w:val="000000"/>
          <w:sz w:val="26"/>
          <w:szCs w:val="26"/>
        </w:rPr>
        <w:t xml:space="preserve"> </w:t>
      </w:r>
      <w:r>
        <w:rPr>
          <w:rFonts w:ascii="Liberation Serif" w:hAnsi="Liberation Serif" w:cs="Liberation Serif"/>
          <w:color w:val="000000"/>
          <w:sz w:val="26"/>
          <w:szCs w:val="26"/>
        </w:rPr>
        <w:t>Артинского городского округа</w:t>
      </w:r>
      <w:r w:rsidRPr="00636FED">
        <w:rPr>
          <w:rFonts w:ascii="Liberation Serif" w:hAnsi="Liberation Serif" w:cs="Liberation Serif"/>
          <w:color w:val="000000"/>
          <w:spacing w:val="2"/>
          <w:sz w:val="26"/>
          <w:szCs w:val="26"/>
        </w:rPr>
        <w:t xml:space="preserve">, от имени </w:t>
      </w:r>
      <w:r>
        <w:rPr>
          <w:rFonts w:ascii="Liberation Serif" w:hAnsi="Liberation Serif" w:cs="Liberation Serif"/>
          <w:color w:val="000000"/>
          <w:sz w:val="26"/>
          <w:szCs w:val="26"/>
        </w:rPr>
        <w:t>Артинского городского округа</w:t>
      </w:r>
      <w:r w:rsidRPr="00636FED">
        <w:rPr>
          <w:rFonts w:ascii="Liberation Serif" w:hAnsi="Liberation Serif"/>
          <w:sz w:val="26"/>
          <w:szCs w:val="26"/>
        </w:rPr>
        <w:t xml:space="preserve"> осуществляется с использованием государственной информационной системы «Капиталовложения».</w:t>
      </w:r>
    </w:p>
    <w:p w:rsidR="00026CA4" w:rsidRPr="00636FED" w:rsidRDefault="00026CA4" w:rsidP="00026CA4">
      <w:pPr>
        <w:widowControl w:val="0"/>
        <w:suppressAutoHyphens/>
        <w:autoSpaceDE w:val="0"/>
        <w:autoSpaceDN w:val="0"/>
        <w:ind w:firstLine="851"/>
        <w:jc w:val="both"/>
        <w:textAlignment w:val="baseline"/>
        <w:rPr>
          <w:rFonts w:ascii="Calibri" w:hAnsi="Calibri"/>
          <w:sz w:val="22"/>
          <w:szCs w:val="22"/>
          <w:lang w:eastAsia="en-US"/>
        </w:rPr>
      </w:pPr>
      <w:r w:rsidRPr="00636FED">
        <w:rPr>
          <w:rFonts w:ascii="Liberation Serif" w:hAnsi="Liberation Serif"/>
          <w:sz w:val="26"/>
          <w:szCs w:val="26"/>
        </w:rPr>
        <w:t>Эксплуатация государственной информационной системы «Капиталовложения» осуществляется в соответствии с законодательством Российской Федерации и законодательством Свердловской области.</w:t>
      </w:r>
    </w:p>
    <w:p w:rsidR="00026CA4" w:rsidRDefault="00026CA4" w:rsidP="00026CA4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</w:p>
    <w:p w:rsidR="00026CA4" w:rsidRDefault="00026CA4" w:rsidP="00026CA4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</w:p>
    <w:p w:rsidR="00026CA4" w:rsidRDefault="00026CA4" w:rsidP="00026CA4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</w:p>
    <w:p w:rsidR="00026CA4" w:rsidRDefault="00026CA4" w:rsidP="00026CA4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</w:p>
    <w:p w:rsidR="00026CA4" w:rsidRDefault="00026CA4" w:rsidP="00026CA4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</w:p>
    <w:p w:rsidR="00026CA4" w:rsidRDefault="00026CA4" w:rsidP="00026CA4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</w:p>
    <w:p w:rsidR="00026CA4" w:rsidRDefault="00026CA4" w:rsidP="00026CA4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</w:p>
    <w:p w:rsidR="00026CA4" w:rsidRDefault="00026CA4" w:rsidP="00026CA4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</w:p>
    <w:p w:rsidR="00026CA4" w:rsidRDefault="00026CA4" w:rsidP="00026CA4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</w:p>
    <w:p w:rsidR="00026CA4" w:rsidRDefault="00026CA4" w:rsidP="00026CA4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</w:p>
    <w:p w:rsidR="00026CA4" w:rsidRDefault="00026CA4" w:rsidP="00026CA4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</w:p>
    <w:p w:rsidR="00026CA4" w:rsidRDefault="00026CA4" w:rsidP="00026CA4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</w:p>
    <w:p w:rsidR="00026CA4" w:rsidRDefault="00026CA4" w:rsidP="00026CA4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</w:p>
    <w:p w:rsidR="00026CA4" w:rsidRDefault="00026CA4" w:rsidP="00026CA4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</w:p>
    <w:p w:rsidR="00026CA4" w:rsidRDefault="00026CA4" w:rsidP="00026CA4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</w:p>
    <w:p w:rsidR="00026CA4" w:rsidRDefault="00026CA4" w:rsidP="00026CA4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</w:p>
    <w:p w:rsidR="00026CA4" w:rsidRDefault="00026CA4" w:rsidP="00026CA4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</w:p>
    <w:p w:rsidR="00026CA4" w:rsidRDefault="00026CA4" w:rsidP="00026CA4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</w:p>
    <w:p w:rsidR="00026CA4" w:rsidRDefault="00026CA4" w:rsidP="00026CA4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</w:p>
    <w:p w:rsidR="00026CA4" w:rsidRDefault="00026CA4" w:rsidP="00026CA4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</w:p>
    <w:p w:rsidR="00026CA4" w:rsidRDefault="00026CA4" w:rsidP="00026CA4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</w:p>
    <w:p w:rsidR="00026CA4" w:rsidRDefault="00026CA4" w:rsidP="00026CA4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</w:p>
    <w:p w:rsidR="00026CA4" w:rsidRDefault="00026CA4" w:rsidP="00026CA4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</w:p>
    <w:p w:rsidR="00026CA4" w:rsidRDefault="00026CA4" w:rsidP="00026CA4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</w:p>
    <w:p w:rsidR="00026CA4" w:rsidRDefault="00026CA4" w:rsidP="00026CA4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</w:p>
    <w:p w:rsidR="001A5E33" w:rsidRDefault="001A5E33" w:rsidP="00026CA4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</w:p>
    <w:p w:rsidR="001A5E33" w:rsidRDefault="001A5E33" w:rsidP="00026CA4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</w:p>
    <w:p w:rsidR="001A5E33" w:rsidRDefault="001A5E33" w:rsidP="00026CA4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</w:p>
    <w:p w:rsidR="001A5E33" w:rsidRDefault="001A5E33" w:rsidP="00026CA4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</w:p>
    <w:p w:rsidR="001A5E33" w:rsidRDefault="001A5E33" w:rsidP="00026CA4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</w:p>
    <w:p w:rsidR="00026CA4" w:rsidRPr="00970FF7" w:rsidRDefault="00026CA4" w:rsidP="00026CA4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  <w:r w:rsidRPr="00970FF7">
        <w:rPr>
          <w:b/>
          <w:sz w:val="28"/>
          <w:szCs w:val="28"/>
        </w:rPr>
        <w:lastRenderedPageBreak/>
        <w:t xml:space="preserve">Пояснительная записка </w:t>
      </w:r>
    </w:p>
    <w:p w:rsidR="00026CA4" w:rsidRDefault="00026CA4" w:rsidP="00026CA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sz w:val="28"/>
          <w:szCs w:val="28"/>
        </w:rPr>
      </w:pPr>
      <w:r w:rsidRPr="00970FF7">
        <w:rPr>
          <w:b/>
          <w:sz w:val="28"/>
          <w:szCs w:val="28"/>
        </w:rPr>
        <w:t xml:space="preserve">к проекту Решения Думы </w:t>
      </w:r>
      <w:r w:rsidRPr="00970FF7">
        <w:rPr>
          <w:b/>
          <w:bCs/>
          <w:sz w:val="28"/>
          <w:szCs w:val="28"/>
        </w:rPr>
        <w:t>Артинского городского округа</w:t>
      </w:r>
    </w:p>
    <w:p w:rsidR="00026CA4" w:rsidRPr="001A5E33" w:rsidRDefault="00026CA4" w:rsidP="00026CA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sz w:val="28"/>
          <w:szCs w:val="28"/>
        </w:rPr>
      </w:pPr>
      <w:r w:rsidRPr="001A5E33">
        <w:rPr>
          <w:b/>
          <w:bCs/>
          <w:sz w:val="28"/>
          <w:szCs w:val="28"/>
        </w:rPr>
        <w:t>«О согласовании, заключении (подписании), изменении и расторжении</w:t>
      </w:r>
    </w:p>
    <w:p w:rsidR="00026CA4" w:rsidRPr="001A5E33" w:rsidRDefault="00026CA4" w:rsidP="00026CA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sz w:val="28"/>
          <w:szCs w:val="28"/>
        </w:rPr>
      </w:pPr>
      <w:r w:rsidRPr="001A5E33">
        <w:rPr>
          <w:b/>
          <w:bCs/>
          <w:sz w:val="28"/>
          <w:szCs w:val="28"/>
        </w:rPr>
        <w:t xml:space="preserve"> соглашений о защите и поощрении капиталовложений </w:t>
      </w:r>
    </w:p>
    <w:p w:rsidR="00026CA4" w:rsidRPr="001A5E33" w:rsidRDefault="00026CA4" w:rsidP="00026CA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sz w:val="28"/>
          <w:szCs w:val="28"/>
        </w:rPr>
      </w:pPr>
      <w:r w:rsidRPr="001A5E33">
        <w:rPr>
          <w:b/>
          <w:bCs/>
          <w:sz w:val="28"/>
          <w:szCs w:val="28"/>
        </w:rPr>
        <w:t xml:space="preserve">в отношении инвестиционных проектов, реализуемых </w:t>
      </w:r>
    </w:p>
    <w:p w:rsidR="00026CA4" w:rsidRPr="001A5E33" w:rsidRDefault="00026CA4" w:rsidP="00026CA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sz w:val="28"/>
          <w:szCs w:val="28"/>
        </w:rPr>
      </w:pPr>
      <w:r w:rsidRPr="001A5E33">
        <w:rPr>
          <w:b/>
          <w:bCs/>
          <w:sz w:val="28"/>
          <w:szCs w:val="28"/>
        </w:rPr>
        <w:t>(</w:t>
      </w:r>
      <w:proofErr w:type="gramStart"/>
      <w:r w:rsidRPr="001A5E33">
        <w:rPr>
          <w:b/>
          <w:bCs/>
          <w:sz w:val="28"/>
          <w:szCs w:val="28"/>
        </w:rPr>
        <w:t>планируемых</w:t>
      </w:r>
      <w:proofErr w:type="gramEnd"/>
      <w:r w:rsidRPr="001A5E33">
        <w:rPr>
          <w:b/>
          <w:bCs/>
          <w:sz w:val="28"/>
          <w:szCs w:val="28"/>
        </w:rPr>
        <w:t xml:space="preserve"> к реализации) на территории </w:t>
      </w:r>
    </w:p>
    <w:p w:rsidR="00026CA4" w:rsidRPr="001A5E33" w:rsidRDefault="00026CA4" w:rsidP="00026CA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sz w:val="28"/>
          <w:szCs w:val="28"/>
        </w:rPr>
      </w:pPr>
      <w:r w:rsidRPr="001A5E33">
        <w:rPr>
          <w:b/>
          <w:bCs/>
          <w:sz w:val="28"/>
          <w:szCs w:val="28"/>
        </w:rPr>
        <w:t>Артинского городского округа»</w:t>
      </w:r>
    </w:p>
    <w:p w:rsidR="00026CA4" w:rsidRPr="001A5E33" w:rsidRDefault="00026CA4" w:rsidP="00026CA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sz w:val="28"/>
          <w:szCs w:val="28"/>
        </w:rPr>
      </w:pPr>
    </w:p>
    <w:p w:rsidR="00026CA4" w:rsidRPr="003A7847" w:rsidRDefault="00026CA4" w:rsidP="00026CA4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bCs/>
          <w:sz w:val="28"/>
          <w:szCs w:val="28"/>
        </w:rPr>
      </w:pPr>
      <w:r w:rsidRPr="00970FF7">
        <w:rPr>
          <w:b/>
          <w:sz w:val="28"/>
          <w:szCs w:val="28"/>
        </w:rPr>
        <w:t>Нормативно-правовые акты</w:t>
      </w:r>
      <w:r w:rsidRPr="00970FF7">
        <w:rPr>
          <w:sz w:val="28"/>
          <w:szCs w:val="28"/>
        </w:rPr>
        <w:t>:</w:t>
      </w:r>
    </w:p>
    <w:p w:rsidR="00026CA4" w:rsidRDefault="00026CA4" w:rsidP="00026CA4">
      <w:pPr>
        <w:overflowPunct w:val="0"/>
        <w:autoSpaceDE w:val="0"/>
        <w:autoSpaceDN w:val="0"/>
        <w:adjustRightInd w:val="0"/>
        <w:ind w:firstLine="426"/>
        <w:jc w:val="both"/>
        <w:textAlignment w:val="baseline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Федеральный закон</w:t>
      </w:r>
      <w:r w:rsidRPr="008056A9">
        <w:rPr>
          <w:bCs/>
          <w:sz w:val="28"/>
          <w:szCs w:val="28"/>
        </w:rPr>
        <w:t xml:space="preserve"> от 1 апреля 2020 года № 69-ФЗ «О защите и поощрении капиталовложений в Российской Федерации»</w:t>
      </w:r>
      <w:r>
        <w:rPr>
          <w:bCs/>
          <w:sz w:val="28"/>
          <w:szCs w:val="28"/>
        </w:rPr>
        <w:t>,</w:t>
      </w:r>
    </w:p>
    <w:p w:rsidR="00026CA4" w:rsidRDefault="00026CA4" w:rsidP="00026CA4">
      <w:pPr>
        <w:overflowPunct w:val="0"/>
        <w:autoSpaceDE w:val="0"/>
        <w:autoSpaceDN w:val="0"/>
        <w:adjustRightInd w:val="0"/>
        <w:ind w:firstLine="426"/>
        <w:jc w:val="both"/>
        <w:textAlignment w:val="baseline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Закон Свердловской области от 10 декабря 2020 года</w:t>
      </w:r>
      <w:r>
        <w:rPr>
          <w:bCs/>
          <w:sz w:val="28"/>
          <w:szCs w:val="28"/>
        </w:rPr>
        <w:tab/>
        <w:t xml:space="preserve"> №</w:t>
      </w:r>
      <w:r w:rsidRPr="003B54EA">
        <w:rPr>
          <w:bCs/>
          <w:sz w:val="28"/>
          <w:szCs w:val="28"/>
        </w:rPr>
        <w:t>140-ОЗ</w:t>
      </w:r>
      <w:r>
        <w:rPr>
          <w:bCs/>
          <w:sz w:val="28"/>
          <w:szCs w:val="28"/>
        </w:rPr>
        <w:t xml:space="preserve"> </w:t>
      </w:r>
      <w:r w:rsidRPr="008056A9">
        <w:rPr>
          <w:bCs/>
          <w:sz w:val="28"/>
          <w:szCs w:val="28"/>
        </w:rPr>
        <w:t>«О защите и поощрении капитал</w:t>
      </w:r>
      <w:r>
        <w:rPr>
          <w:bCs/>
          <w:sz w:val="28"/>
          <w:szCs w:val="28"/>
        </w:rPr>
        <w:t xml:space="preserve">овложений в </w:t>
      </w:r>
      <w:r w:rsidRPr="003B54EA">
        <w:rPr>
          <w:bCs/>
          <w:sz w:val="28"/>
          <w:szCs w:val="28"/>
        </w:rPr>
        <w:t>Свердловской области</w:t>
      </w:r>
      <w:r w:rsidRPr="008056A9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>.</w:t>
      </w:r>
    </w:p>
    <w:p w:rsidR="00026CA4" w:rsidRDefault="00026CA4" w:rsidP="00026CA4">
      <w:pPr>
        <w:overflowPunct w:val="0"/>
        <w:autoSpaceDE w:val="0"/>
        <w:autoSpaceDN w:val="0"/>
        <w:adjustRightInd w:val="0"/>
        <w:ind w:firstLine="426"/>
        <w:jc w:val="both"/>
        <w:textAlignment w:val="baseline"/>
        <w:rPr>
          <w:bCs/>
          <w:sz w:val="28"/>
          <w:szCs w:val="28"/>
        </w:rPr>
      </w:pPr>
    </w:p>
    <w:p w:rsidR="00026CA4" w:rsidRPr="00B905A8" w:rsidRDefault="00026CA4" w:rsidP="00026CA4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426"/>
        <w:jc w:val="both"/>
        <w:textAlignment w:val="baseline"/>
        <w:rPr>
          <w:bCs/>
          <w:sz w:val="28"/>
          <w:szCs w:val="28"/>
        </w:rPr>
      </w:pPr>
      <w:r w:rsidRPr="00970FF7">
        <w:rPr>
          <w:b/>
          <w:sz w:val="28"/>
          <w:szCs w:val="28"/>
        </w:rPr>
        <w:t>Обоснование необходимости принятия проекта Решения</w:t>
      </w:r>
      <w:r w:rsidRPr="00970FF7">
        <w:rPr>
          <w:sz w:val="28"/>
          <w:szCs w:val="28"/>
        </w:rPr>
        <w:t>:</w:t>
      </w:r>
    </w:p>
    <w:p w:rsidR="00026CA4" w:rsidRDefault="00026CA4" w:rsidP="00026CA4">
      <w:pPr>
        <w:widowControl w:val="0"/>
        <w:overflowPunct w:val="0"/>
        <w:autoSpaceDE w:val="0"/>
        <w:autoSpaceDN w:val="0"/>
        <w:adjustRightInd w:val="0"/>
        <w:ind w:firstLine="426"/>
        <w:textAlignment w:val="baseline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Проект </w:t>
      </w:r>
      <w:r w:rsidRPr="00C15C90">
        <w:rPr>
          <w:bCs/>
          <w:sz w:val="28"/>
          <w:szCs w:val="28"/>
        </w:rPr>
        <w:t xml:space="preserve">регулирует отдельные отношения, возникающие в связи с осуществлением в </w:t>
      </w:r>
      <w:r>
        <w:rPr>
          <w:bCs/>
          <w:sz w:val="28"/>
          <w:szCs w:val="28"/>
        </w:rPr>
        <w:t xml:space="preserve">Артинском городском округе </w:t>
      </w:r>
      <w:r w:rsidRPr="00C15C90">
        <w:rPr>
          <w:bCs/>
          <w:sz w:val="28"/>
          <w:szCs w:val="28"/>
        </w:rPr>
        <w:t>инвестиций на основании соглашений о защите и поощрении капиталовложений.</w:t>
      </w:r>
    </w:p>
    <w:p w:rsidR="00026CA4" w:rsidRPr="00970FF7" w:rsidRDefault="00026CA4" w:rsidP="00026CA4">
      <w:pPr>
        <w:widowControl w:val="0"/>
        <w:overflowPunct w:val="0"/>
        <w:autoSpaceDE w:val="0"/>
        <w:autoSpaceDN w:val="0"/>
        <w:adjustRightInd w:val="0"/>
        <w:ind w:firstLine="426"/>
        <w:textAlignment w:val="baseline"/>
        <w:rPr>
          <w:bCs/>
          <w:sz w:val="28"/>
          <w:szCs w:val="28"/>
        </w:rPr>
      </w:pPr>
    </w:p>
    <w:p w:rsidR="00026CA4" w:rsidRPr="00970FF7" w:rsidRDefault="00026CA4" w:rsidP="00026CA4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426"/>
        <w:jc w:val="both"/>
        <w:textAlignment w:val="baseline"/>
        <w:rPr>
          <w:bCs/>
          <w:sz w:val="28"/>
          <w:szCs w:val="28"/>
        </w:rPr>
      </w:pPr>
      <w:r w:rsidRPr="00970FF7">
        <w:rPr>
          <w:b/>
          <w:bCs/>
          <w:sz w:val="28"/>
          <w:szCs w:val="28"/>
        </w:rPr>
        <w:t>Целью принятия данного Решения является</w:t>
      </w:r>
      <w:r w:rsidRPr="00970FF7">
        <w:rPr>
          <w:bCs/>
          <w:sz w:val="28"/>
          <w:szCs w:val="28"/>
        </w:rPr>
        <w:t xml:space="preserve">: </w:t>
      </w:r>
    </w:p>
    <w:p w:rsidR="00026CA4" w:rsidRDefault="00026CA4" w:rsidP="00026CA4">
      <w:pPr>
        <w:widowControl w:val="0"/>
        <w:overflowPunct w:val="0"/>
        <w:autoSpaceDE w:val="0"/>
        <w:autoSpaceDN w:val="0"/>
        <w:adjustRightInd w:val="0"/>
        <w:ind w:firstLine="426"/>
        <w:jc w:val="both"/>
        <w:textAlignment w:val="baseline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-возможность участия Артинского городского округа в качестве стороны Соглашений о защите и поощрении капиталовложений в рамках  </w:t>
      </w:r>
      <w:r w:rsidRPr="001D4CB2">
        <w:rPr>
          <w:bCs/>
          <w:sz w:val="28"/>
          <w:szCs w:val="28"/>
        </w:rPr>
        <w:t>Федераль</w:t>
      </w:r>
      <w:r>
        <w:rPr>
          <w:bCs/>
          <w:sz w:val="28"/>
          <w:szCs w:val="28"/>
        </w:rPr>
        <w:t>ного</w:t>
      </w:r>
      <w:r w:rsidRPr="001D4CB2">
        <w:rPr>
          <w:bCs/>
          <w:sz w:val="28"/>
          <w:szCs w:val="28"/>
        </w:rPr>
        <w:t xml:space="preserve"> закон</w:t>
      </w:r>
      <w:r>
        <w:rPr>
          <w:bCs/>
          <w:sz w:val="28"/>
          <w:szCs w:val="28"/>
        </w:rPr>
        <w:t>а</w:t>
      </w:r>
      <w:r w:rsidRPr="001D4CB2">
        <w:rPr>
          <w:bCs/>
          <w:sz w:val="28"/>
          <w:szCs w:val="28"/>
        </w:rPr>
        <w:t xml:space="preserve"> от 1 апреля 2020 года № 69-ФЗ «О защите и поощрении капиталовложений в Российской Федерации</w:t>
      </w:r>
      <w:r>
        <w:rPr>
          <w:bCs/>
          <w:sz w:val="28"/>
          <w:szCs w:val="28"/>
        </w:rPr>
        <w:t>»</w:t>
      </w:r>
      <w:r w:rsidRPr="00F12809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в отношении инвестиционных проектов, реализуемых (плани</w:t>
      </w:r>
      <w:r w:rsidR="001A5E33">
        <w:rPr>
          <w:bCs/>
          <w:sz w:val="28"/>
          <w:szCs w:val="28"/>
        </w:rPr>
        <w:t>руемых к реализации</w:t>
      </w:r>
      <w:r>
        <w:rPr>
          <w:bCs/>
          <w:sz w:val="28"/>
          <w:szCs w:val="28"/>
        </w:rPr>
        <w:t>) на территории Артинского городского округа.</w:t>
      </w:r>
    </w:p>
    <w:p w:rsidR="00026CA4" w:rsidRPr="00970FF7" w:rsidRDefault="00026CA4" w:rsidP="00026CA4">
      <w:pPr>
        <w:widowControl w:val="0"/>
        <w:overflowPunct w:val="0"/>
        <w:autoSpaceDE w:val="0"/>
        <w:autoSpaceDN w:val="0"/>
        <w:adjustRightInd w:val="0"/>
        <w:ind w:firstLine="426"/>
        <w:jc w:val="both"/>
        <w:textAlignment w:val="baseline"/>
        <w:rPr>
          <w:bCs/>
          <w:sz w:val="28"/>
          <w:szCs w:val="28"/>
        </w:rPr>
      </w:pPr>
    </w:p>
    <w:p w:rsidR="00026CA4" w:rsidRPr="00CF1296" w:rsidRDefault="00026CA4" w:rsidP="00026CA4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426"/>
        <w:jc w:val="both"/>
        <w:textAlignment w:val="baseline"/>
        <w:rPr>
          <w:sz w:val="28"/>
          <w:szCs w:val="28"/>
        </w:rPr>
      </w:pPr>
      <w:r w:rsidRPr="00970FF7">
        <w:rPr>
          <w:b/>
          <w:sz w:val="28"/>
          <w:szCs w:val="28"/>
        </w:rPr>
        <w:t xml:space="preserve">Задачами </w:t>
      </w:r>
      <w:r w:rsidRPr="00970FF7">
        <w:rPr>
          <w:b/>
          <w:bCs/>
          <w:sz w:val="28"/>
          <w:szCs w:val="28"/>
        </w:rPr>
        <w:t>принятия данного Решения является</w:t>
      </w:r>
      <w:r w:rsidRPr="00970FF7">
        <w:rPr>
          <w:bCs/>
          <w:sz w:val="28"/>
          <w:szCs w:val="28"/>
        </w:rPr>
        <w:t>:</w:t>
      </w:r>
    </w:p>
    <w:p w:rsidR="00026CA4" w:rsidRDefault="00026CA4" w:rsidP="00026CA4">
      <w:pPr>
        <w:widowControl w:val="0"/>
        <w:overflowPunct w:val="0"/>
        <w:autoSpaceDE w:val="0"/>
        <w:autoSpaceDN w:val="0"/>
        <w:adjustRightInd w:val="0"/>
        <w:ind w:firstLine="426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Предоставление мер господдержки в виде возмещения </w:t>
      </w:r>
      <w:r w:rsidRPr="00CF1296">
        <w:rPr>
          <w:sz w:val="28"/>
          <w:szCs w:val="28"/>
        </w:rPr>
        <w:t>(за счет средств бюджетной системы РФ) затрат</w:t>
      </w:r>
      <w:r>
        <w:rPr>
          <w:sz w:val="28"/>
          <w:szCs w:val="28"/>
        </w:rPr>
        <w:t xml:space="preserve"> организациям, реализующим </w:t>
      </w:r>
      <w:r w:rsidRPr="00FD6C03">
        <w:rPr>
          <w:sz w:val="28"/>
          <w:szCs w:val="28"/>
        </w:rPr>
        <w:t>инвестицион</w:t>
      </w:r>
      <w:r>
        <w:rPr>
          <w:sz w:val="28"/>
          <w:szCs w:val="28"/>
        </w:rPr>
        <w:t>ные проекты.</w:t>
      </w:r>
    </w:p>
    <w:p w:rsidR="00026CA4" w:rsidRPr="00970FF7" w:rsidRDefault="00026CA4" w:rsidP="00026CA4">
      <w:pPr>
        <w:widowControl w:val="0"/>
        <w:overflowPunct w:val="0"/>
        <w:autoSpaceDE w:val="0"/>
        <w:autoSpaceDN w:val="0"/>
        <w:adjustRightInd w:val="0"/>
        <w:ind w:firstLine="426"/>
        <w:jc w:val="both"/>
        <w:textAlignment w:val="baseline"/>
        <w:rPr>
          <w:sz w:val="28"/>
          <w:szCs w:val="28"/>
        </w:rPr>
      </w:pPr>
    </w:p>
    <w:p w:rsidR="00026CA4" w:rsidRDefault="00026CA4" w:rsidP="00026CA4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426"/>
        <w:jc w:val="both"/>
        <w:textAlignment w:val="baseline"/>
        <w:rPr>
          <w:sz w:val="28"/>
          <w:szCs w:val="28"/>
        </w:rPr>
      </w:pPr>
      <w:r w:rsidRPr="00D615B7">
        <w:rPr>
          <w:sz w:val="28"/>
          <w:szCs w:val="28"/>
        </w:rPr>
        <w:t xml:space="preserve">Данный проект Решения не требует подготовки и принятия дополнительного нормативного правового акта Думы АГО. </w:t>
      </w:r>
    </w:p>
    <w:p w:rsidR="00026CA4" w:rsidRDefault="00026CA4" w:rsidP="00026CA4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</w:p>
    <w:p w:rsidR="00026CA4" w:rsidRPr="001A5E33" w:rsidRDefault="00026CA4" w:rsidP="00026CA4">
      <w:pPr>
        <w:pStyle w:val="ac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1A5E33">
        <w:rPr>
          <w:sz w:val="28"/>
          <w:szCs w:val="28"/>
        </w:rPr>
        <w:t xml:space="preserve">На реализацию данного Решения </w:t>
      </w:r>
      <w:r w:rsidR="001A5E33">
        <w:rPr>
          <w:sz w:val="28"/>
          <w:szCs w:val="28"/>
        </w:rPr>
        <w:t>не требуются дополнительные бюджетные средства.</w:t>
      </w:r>
    </w:p>
    <w:p w:rsidR="001A5E33" w:rsidRDefault="001A5E33" w:rsidP="00026CA4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8"/>
          <w:szCs w:val="28"/>
        </w:rPr>
      </w:pPr>
    </w:p>
    <w:p w:rsidR="00026CA4" w:rsidRPr="00970FF7" w:rsidRDefault="00026CA4" w:rsidP="00026CA4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8"/>
          <w:szCs w:val="28"/>
        </w:rPr>
      </w:pPr>
      <w:r w:rsidRPr="00970FF7">
        <w:rPr>
          <w:sz w:val="28"/>
          <w:szCs w:val="28"/>
        </w:rPr>
        <w:t>Информацию подготовил комитет по экономике Администрации Артинского городского округа.</w:t>
      </w:r>
    </w:p>
    <w:p w:rsidR="00026CA4" w:rsidRDefault="00026CA4" w:rsidP="00026CA4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</w:p>
    <w:p w:rsidR="00026CA4" w:rsidRPr="00970FF7" w:rsidRDefault="00026CA4" w:rsidP="00026CA4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03 февраля  2021</w:t>
      </w:r>
      <w:r w:rsidRPr="00970FF7">
        <w:rPr>
          <w:sz w:val="28"/>
          <w:szCs w:val="28"/>
        </w:rPr>
        <w:t xml:space="preserve"> года</w:t>
      </w:r>
    </w:p>
    <w:p w:rsidR="00026CA4" w:rsidRPr="00970FF7" w:rsidRDefault="00026CA4" w:rsidP="00026CA4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</w:p>
    <w:p w:rsidR="00026CA4" w:rsidRDefault="00026CA4" w:rsidP="00026CA4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Зам. Главы </w:t>
      </w:r>
      <w:r w:rsidRPr="00970FF7">
        <w:rPr>
          <w:sz w:val="28"/>
          <w:szCs w:val="28"/>
        </w:rPr>
        <w:t xml:space="preserve">Администрации </w:t>
      </w:r>
    </w:p>
    <w:p w:rsidR="00026CA4" w:rsidRPr="00970FF7" w:rsidRDefault="00026CA4" w:rsidP="00026CA4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970FF7">
        <w:rPr>
          <w:sz w:val="28"/>
          <w:szCs w:val="28"/>
        </w:rPr>
        <w:t xml:space="preserve">Артинского городского округа                      </w:t>
      </w:r>
      <w:r>
        <w:rPr>
          <w:sz w:val="28"/>
          <w:szCs w:val="28"/>
        </w:rPr>
        <w:t xml:space="preserve">                 </w:t>
      </w:r>
      <w:r w:rsidRPr="00970FF7">
        <w:rPr>
          <w:sz w:val="28"/>
          <w:szCs w:val="28"/>
        </w:rPr>
        <w:t xml:space="preserve">      </w:t>
      </w:r>
      <w:proofErr w:type="spellStart"/>
      <w:r w:rsidRPr="00970FF7">
        <w:rPr>
          <w:sz w:val="28"/>
          <w:szCs w:val="28"/>
        </w:rPr>
        <w:t>Т.М</w:t>
      </w:r>
      <w:proofErr w:type="spellEnd"/>
      <w:r w:rsidRPr="00970FF7">
        <w:rPr>
          <w:sz w:val="28"/>
          <w:szCs w:val="28"/>
        </w:rPr>
        <w:t>. Сыворотко</w:t>
      </w:r>
    </w:p>
    <w:p w:rsidR="00026CA4" w:rsidRPr="00970FF7" w:rsidRDefault="00026CA4" w:rsidP="00026CA4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</w:p>
    <w:p w:rsidR="00026CA4" w:rsidRDefault="00026CA4" w:rsidP="00026CA4">
      <w:pPr>
        <w:jc w:val="center"/>
      </w:pPr>
      <w:r w:rsidRPr="00970FF7">
        <w:rPr>
          <w:sz w:val="28"/>
          <w:szCs w:val="28"/>
        </w:rPr>
        <w:br w:type="page"/>
      </w:r>
    </w:p>
    <w:p w:rsidR="00026CA4" w:rsidRDefault="00026CA4" w:rsidP="00026CA4">
      <w:pPr>
        <w:jc w:val="center"/>
      </w:pPr>
    </w:p>
    <w:p w:rsidR="00026CA4" w:rsidRDefault="00026CA4" w:rsidP="00026CA4">
      <w:pPr>
        <w:jc w:val="center"/>
      </w:pPr>
    </w:p>
    <w:p w:rsidR="00026CA4" w:rsidRDefault="00026CA4" w:rsidP="00026CA4">
      <w:pPr>
        <w:jc w:val="center"/>
      </w:pPr>
    </w:p>
    <w:p w:rsidR="00026CA4" w:rsidRDefault="00026CA4" w:rsidP="00026CA4">
      <w:pPr>
        <w:jc w:val="center"/>
      </w:pPr>
    </w:p>
    <w:p w:rsidR="00026CA4" w:rsidRDefault="00026CA4" w:rsidP="00026CA4">
      <w:pPr>
        <w:jc w:val="center"/>
      </w:pPr>
    </w:p>
    <w:p w:rsidR="00026CA4" w:rsidRDefault="00026CA4" w:rsidP="00026CA4">
      <w:pPr>
        <w:jc w:val="center"/>
      </w:pPr>
    </w:p>
    <w:p w:rsidR="00026CA4" w:rsidRDefault="00026CA4" w:rsidP="00026CA4">
      <w:pPr>
        <w:jc w:val="center"/>
      </w:pPr>
    </w:p>
    <w:p w:rsidR="00026CA4" w:rsidRDefault="00026CA4" w:rsidP="00026CA4">
      <w:pPr>
        <w:jc w:val="center"/>
      </w:pPr>
    </w:p>
    <w:p w:rsidR="00026CA4" w:rsidRDefault="00026CA4" w:rsidP="00026CA4">
      <w:pPr>
        <w:jc w:val="center"/>
      </w:pPr>
    </w:p>
    <w:p w:rsidR="00026CA4" w:rsidRDefault="00026CA4" w:rsidP="00026CA4">
      <w:pPr>
        <w:jc w:val="center"/>
      </w:pPr>
    </w:p>
    <w:p w:rsidR="00026CA4" w:rsidRDefault="00026CA4" w:rsidP="00026CA4">
      <w:pPr>
        <w:jc w:val="center"/>
      </w:pPr>
    </w:p>
    <w:p w:rsidR="00026CA4" w:rsidRDefault="00026CA4" w:rsidP="00026CA4">
      <w:pPr>
        <w:jc w:val="center"/>
      </w:pPr>
    </w:p>
    <w:p w:rsidR="00026CA4" w:rsidRDefault="00026CA4" w:rsidP="00026CA4">
      <w:pPr>
        <w:jc w:val="center"/>
      </w:pPr>
    </w:p>
    <w:p w:rsidR="00026CA4" w:rsidRDefault="00026CA4" w:rsidP="00026CA4">
      <w:pPr>
        <w:jc w:val="center"/>
      </w:pPr>
    </w:p>
    <w:p w:rsidR="00026CA4" w:rsidRDefault="00026CA4" w:rsidP="00026CA4">
      <w:pPr>
        <w:jc w:val="center"/>
      </w:pPr>
    </w:p>
    <w:p w:rsidR="00026CA4" w:rsidRDefault="00026CA4" w:rsidP="00026CA4">
      <w:pPr>
        <w:jc w:val="center"/>
      </w:pPr>
    </w:p>
    <w:p w:rsidR="00A041F3" w:rsidRDefault="00A041F3"/>
    <w:sectPr w:rsidR="00A041F3" w:rsidSect="004A6D24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080" w:right="707" w:bottom="851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442A" w:rsidRDefault="002F442A">
      <w:r>
        <w:separator/>
      </w:r>
    </w:p>
  </w:endnote>
  <w:endnote w:type="continuationSeparator" w:id="0">
    <w:p w:rsidR="002F442A" w:rsidRDefault="002F4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00"/>
    <w:family w:val="roman"/>
    <w:pitch w:val="variable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7D56" w:rsidRDefault="00026CA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F7D56" w:rsidRDefault="002F442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7D56" w:rsidRPr="00EF2B52" w:rsidRDefault="002F442A">
    <w:pPr>
      <w:pStyle w:val="a5"/>
      <w:framePr w:wrap="around" w:vAnchor="text" w:hAnchor="margin" w:xAlign="center" w:y="1"/>
      <w:rPr>
        <w:rStyle w:val="a7"/>
        <w:sz w:val="28"/>
        <w:szCs w:val="28"/>
      </w:rPr>
    </w:pPr>
  </w:p>
  <w:p w:rsidR="008F7D56" w:rsidRDefault="002F442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442A" w:rsidRDefault="002F442A">
      <w:r>
        <w:separator/>
      </w:r>
    </w:p>
  </w:footnote>
  <w:footnote w:type="continuationSeparator" w:id="0">
    <w:p w:rsidR="002F442A" w:rsidRDefault="002F44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7D56" w:rsidRDefault="00026CA4" w:rsidP="009B1907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F7D56" w:rsidRDefault="002F442A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7D56" w:rsidRDefault="00026CA4" w:rsidP="009B1907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4710A">
      <w:rPr>
        <w:rStyle w:val="a7"/>
        <w:noProof/>
      </w:rPr>
      <w:t>2</w:t>
    </w:r>
    <w:r>
      <w:rPr>
        <w:rStyle w:val="a7"/>
      </w:rPr>
      <w:fldChar w:fldCharType="end"/>
    </w:r>
  </w:p>
  <w:p w:rsidR="008F7D56" w:rsidRDefault="002F442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B4C1F"/>
    <w:multiLevelType w:val="multilevel"/>
    <w:tmpl w:val="CB503118"/>
    <w:lvl w:ilvl="0">
      <w:start w:val="1"/>
      <w:numFmt w:val="decimal"/>
      <w:lvlText w:val="%1."/>
      <w:lvlJc w:val="left"/>
      <w:pPr>
        <w:ind w:left="1211" w:hanging="360"/>
      </w:pPr>
      <w:rPr>
        <w:rFonts w:ascii="Liberation Serif" w:hAnsi="Liberation Serif"/>
        <w:color w:val="auto"/>
        <w:sz w:val="26"/>
        <w:szCs w:val="26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8977FDE"/>
    <w:multiLevelType w:val="hybridMultilevel"/>
    <w:tmpl w:val="521E9CD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6B65B4E"/>
    <w:multiLevelType w:val="multilevel"/>
    <w:tmpl w:val="1B12CDEC"/>
    <w:lvl w:ilvl="0">
      <w:start w:val="1"/>
      <w:numFmt w:val="decimal"/>
      <w:lvlText w:val="%1)"/>
      <w:lvlJc w:val="left"/>
      <w:pPr>
        <w:ind w:left="1211" w:hanging="360"/>
      </w:pPr>
      <w:rPr>
        <w:rFonts w:ascii="Liberation Serif" w:hAnsi="Liberation Serif" w:cs="Liberation Serif"/>
        <w:color w:val="000000"/>
        <w:sz w:val="26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9B266DE"/>
    <w:multiLevelType w:val="hybridMultilevel"/>
    <w:tmpl w:val="71E0FC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E9735F5"/>
    <w:multiLevelType w:val="multilevel"/>
    <w:tmpl w:val="812AB8AA"/>
    <w:lvl w:ilvl="0">
      <w:start w:val="1"/>
      <w:numFmt w:val="decimal"/>
      <w:lvlText w:val="%1)"/>
      <w:lvlJc w:val="left"/>
      <w:pPr>
        <w:ind w:left="1068" w:hanging="360"/>
      </w:pPr>
      <w:rPr>
        <w:rFonts w:ascii="Liberation Serif" w:hAnsi="Liberation Serif"/>
        <w:sz w:val="26"/>
        <w:szCs w:val="26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92C"/>
    <w:rsid w:val="00026CA4"/>
    <w:rsid w:val="0003192C"/>
    <w:rsid w:val="001A5E33"/>
    <w:rsid w:val="002F442A"/>
    <w:rsid w:val="0094710A"/>
    <w:rsid w:val="00A04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C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26CA4"/>
    <w:pPr>
      <w:keepNext/>
      <w:jc w:val="center"/>
      <w:outlineLvl w:val="0"/>
    </w:pPr>
    <w:rPr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26CA4"/>
    <w:rPr>
      <w:rFonts w:ascii="Times New Roman" w:eastAsia="Times New Roman" w:hAnsi="Times New Roman" w:cs="Times New Roman"/>
      <w:sz w:val="40"/>
      <w:szCs w:val="24"/>
      <w:lang w:eastAsia="ru-RU"/>
    </w:rPr>
  </w:style>
  <w:style w:type="paragraph" w:styleId="a3">
    <w:name w:val="Body Text Indent"/>
    <w:basedOn w:val="a"/>
    <w:link w:val="a4"/>
    <w:rsid w:val="00026CA4"/>
    <w:pPr>
      <w:overflowPunct w:val="0"/>
      <w:autoSpaceDE w:val="0"/>
      <w:autoSpaceDN w:val="0"/>
      <w:adjustRightInd w:val="0"/>
      <w:ind w:firstLine="720"/>
      <w:textAlignment w:val="baseline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rsid w:val="00026CA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rsid w:val="00026CA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026C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026CA4"/>
  </w:style>
  <w:style w:type="paragraph" w:styleId="a8">
    <w:name w:val="header"/>
    <w:basedOn w:val="a"/>
    <w:link w:val="a9"/>
    <w:rsid w:val="00026CA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Верхний колонтитул Знак"/>
    <w:basedOn w:val="a0"/>
    <w:link w:val="a8"/>
    <w:rsid w:val="00026CA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Balloon Text"/>
    <w:basedOn w:val="a"/>
    <w:link w:val="ab"/>
    <w:uiPriority w:val="99"/>
    <w:semiHidden/>
    <w:unhideWhenUsed/>
    <w:rsid w:val="00026CA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26CA4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026C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C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26CA4"/>
    <w:pPr>
      <w:keepNext/>
      <w:jc w:val="center"/>
      <w:outlineLvl w:val="0"/>
    </w:pPr>
    <w:rPr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26CA4"/>
    <w:rPr>
      <w:rFonts w:ascii="Times New Roman" w:eastAsia="Times New Roman" w:hAnsi="Times New Roman" w:cs="Times New Roman"/>
      <w:sz w:val="40"/>
      <w:szCs w:val="24"/>
      <w:lang w:eastAsia="ru-RU"/>
    </w:rPr>
  </w:style>
  <w:style w:type="paragraph" w:styleId="a3">
    <w:name w:val="Body Text Indent"/>
    <w:basedOn w:val="a"/>
    <w:link w:val="a4"/>
    <w:rsid w:val="00026CA4"/>
    <w:pPr>
      <w:overflowPunct w:val="0"/>
      <w:autoSpaceDE w:val="0"/>
      <w:autoSpaceDN w:val="0"/>
      <w:adjustRightInd w:val="0"/>
      <w:ind w:firstLine="720"/>
      <w:textAlignment w:val="baseline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rsid w:val="00026CA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rsid w:val="00026CA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026C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026CA4"/>
  </w:style>
  <w:style w:type="paragraph" w:styleId="a8">
    <w:name w:val="header"/>
    <w:basedOn w:val="a"/>
    <w:link w:val="a9"/>
    <w:rsid w:val="00026CA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Верхний колонтитул Знак"/>
    <w:basedOn w:val="a0"/>
    <w:link w:val="a8"/>
    <w:rsid w:val="00026CA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Balloon Text"/>
    <w:basedOn w:val="a"/>
    <w:link w:val="ab"/>
    <w:uiPriority w:val="99"/>
    <w:semiHidden/>
    <w:unhideWhenUsed/>
    <w:rsid w:val="00026CA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26CA4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026C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1693</Words>
  <Characters>9654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cp:lastModifiedBy>EKO4</cp:lastModifiedBy>
  <cp:revision>2</cp:revision>
  <dcterms:created xsi:type="dcterms:W3CDTF">2021-02-08T09:50:00Z</dcterms:created>
  <dcterms:modified xsi:type="dcterms:W3CDTF">2021-02-08T09:50:00Z</dcterms:modified>
</cp:coreProperties>
</file>