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sz w:val="24"/>
          <w:szCs w:val="24"/>
        </w:rPr>
      </w:pPr>
      <w:r>
        <w:rPr>
          <w:color w:val="000000"/>
        </w:rPr>
        <w:t xml:space="preserve">                                                                                 </w:t>
      </w:r>
      <w:r>
        <w:rPr>
          <w:rFonts w:ascii="Liberation Serif" w:hAnsi="Liberation Serif"/>
          <w:color w:val="000000"/>
          <w:sz w:val="26"/>
          <w:szCs w:val="26"/>
        </w:rPr>
        <w:t xml:space="preserve">Приложение </w:t>
      </w:r>
    </w:p>
    <w:p>
      <w:pPr>
        <w:pStyle w:val="Normal"/>
        <w:jc w:val="left"/>
        <w:rPr>
          <w:sz w:val="24"/>
          <w:szCs w:val="24"/>
        </w:rPr>
      </w:pPr>
      <w:r>
        <w:rPr>
          <w:rFonts w:ascii="Liberation Serif" w:hAnsi="Liberation Serif"/>
          <w:color w:val="000000"/>
          <w:sz w:val="26"/>
          <w:szCs w:val="26"/>
        </w:rPr>
        <w:t xml:space="preserve">                                                                                       </w:t>
      </w:r>
      <w:r>
        <w:rPr>
          <w:rFonts w:ascii="Liberation Serif" w:hAnsi="Liberation Serif"/>
          <w:color w:val="000000"/>
          <w:sz w:val="26"/>
          <w:szCs w:val="26"/>
        </w:rPr>
        <w:t>к</w:t>
      </w:r>
      <w:r>
        <w:rPr>
          <w:rFonts w:cs="Times New Roman" w:ascii="Liberation Serif" w:hAnsi="Liberation Serif"/>
          <w:color w:val="000000"/>
          <w:sz w:val="26"/>
          <w:szCs w:val="26"/>
        </w:rPr>
        <w:t xml:space="preserve"> </w:t>
      </w:r>
      <w:r>
        <w:rPr>
          <w:rFonts w:cs="Times New Roman" w:ascii="Liberation Serif" w:hAnsi="Liberation Serif"/>
          <w:sz w:val="26"/>
          <w:szCs w:val="26"/>
        </w:rPr>
        <w:t>постановлению Администрации</w:t>
      </w:r>
    </w:p>
    <w:p>
      <w:pPr>
        <w:pStyle w:val="ConsPlusNormal"/>
        <w:widowControl/>
        <w:numPr>
          <w:ilvl w:val="0"/>
          <w:numId w:val="0"/>
        </w:numPr>
        <w:ind w:hanging="0" w:left="0" w:right="0"/>
        <w:jc w:val="right"/>
        <w:rPr>
          <w:rFonts w:ascii="Liberation Serif" w:hAnsi="Liberation Serif"/>
          <w:sz w:val="26"/>
          <w:szCs w:val="26"/>
        </w:rPr>
      </w:pPr>
      <w:r>
        <w:rPr>
          <w:rFonts w:cs="Times New Roman" w:ascii="Liberation Serif" w:hAnsi="Liberation Serif"/>
          <w:sz w:val="26"/>
          <w:szCs w:val="26"/>
        </w:rPr>
        <w:t xml:space="preserve">                                                                            </w:t>
      </w:r>
      <w:r>
        <w:rPr>
          <w:rFonts w:cs="Times New Roman" w:ascii="Liberation Serif" w:hAnsi="Liberation Serif"/>
          <w:sz w:val="26"/>
          <w:szCs w:val="26"/>
        </w:rPr>
        <w:t xml:space="preserve">Артинского муниципального округа                              </w:t>
      </w:r>
    </w:p>
    <w:p>
      <w:pPr>
        <w:pStyle w:val="ConsPlusNormal"/>
        <w:widowControl/>
        <w:numPr>
          <w:ilvl w:val="0"/>
          <w:numId w:val="0"/>
        </w:numPr>
        <w:ind w:hanging="0" w:left="0" w:right="0"/>
        <w:jc w:val="left"/>
        <w:rPr>
          <w:rFonts w:ascii="Liberation Serif" w:hAnsi="Liberation Serif"/>
          <w:sz w:val="26"/>
          <w:szCs w:val="26"/>
        </w:rPr>
      </w:pPr>
      <w:r>
        <w:rPr>
          <w:rFonts w:cs="Times New Roman" w:ascii="Liberation Serif" w:hAnsi="Liberation Serif"/>
          <w:color w:val="000000"/>
          <w:sz w:val="26"/>
          <w:szCs w:val="26"/>
          <w:lang w:eastAsia="ar-SA"/>
        </w:rPr>
        <w:t xml:space="preserve">                                                                                       </w:t>
      </w:r>
      <w:r>
        <w:rPr>
          <w:rFonts w:cs="Times New Roman" w:ascii="Liberation Serif" w:hAnsi="Liberation Serif"/>
          <w:color w:val="000000"/>
          <w:sz w:val="26"/>
          <w:szCs w:val="26"/>
          <w:lang w:eastAsia="ar-SA"/>
        </w:rPr>
        <w:t>от 13.02.202</w:t>
      </w:r>
      <w:r>
        <w:rPr>
          <w:rFonts w:eastAsia="Times New Roman" w:cs="Times New Roman" w:ascii="Liberation Serif" w:hAnsi="Liberation Serif"/>
          <w:color w:val="auto"/>
          <w:sz w:val="26"/>
          <w:szCs w:val="26"/>
          <w:lang w:val="ru-RU" w:eastAsia="zh-CN" w:bidi="ar-SA"/>
        </w:rPr>
        <w:t>6</w:t>
      </w:r>
      <w:r>
        <w:rPr>
          <w:rFonts w:cs="Times New Roman" w:ascii="Liberation Serif" w:hAnsi="Liberation Serif"/>
          <w:color w:val="000000"/>
          <w:sz w:val="26"/>
          <w:szCs w:val="26"/>
          <w:lang w:eastAsia="ar-SA"/>
        </w:rPr>
        <w:t xml:space="preserve"> г. № 64</w:t>
      </w:r>
    </w:p>
    <w:p>
      <w:pPr>
        <w:pStyle w:val="Normal"/>
        <w:numPr>
          <w:ilvl w:val="0"/>
          <w:numId w:val="0"/>
        </w:numPr>
        <w:ind w:hanging="0" w:left="0"/>
        <w:jc w:val="center"/>
        <w:outlineLvl w:val="2"/>
        <w:rPr>
          <w:rFonts w:ascii="Liberation Serif" w:hAnsi="Liberation Serif"/>
          <w:sz w:val="28"/>
          <w:szCs w:val="28"/>
        </w:rPr>
      </w:pPr>
      <w:r>
        <w:rPr>
          <w:rFonts w:ascii="Liberation Serif" w:hAnsi="Liberation Serif"/>
          <w:sz w:val="28"/>
          <w:szCs w:val="28"/>
        </w:rPr>
      </w:r>
    </w:p>
    <w:p>
      <w:pPr>
        <w:pStyle w:val="Normal"/>
        <w:numPr>
          <w:ilvl w:val="0"/>
          <w:numId w:val="0"/>
        </w:numPr>
        <w:ind w:hanging="0" w:left="0"/>
        <w:jc w:val="center"/>
        <w:outlineLvl w:val="2"/>
        <w:rPr>
          <w:rFonts w:ascii="Liberation Serif" w:hAnsi="Liberation Serif"/>
          <w:sz w:val="28"/>
          <w:szCs w:val="28"/>
        </w:rPr>
      </w:pPr>
      <w:r>
        <w:rPr>
          <w:rFonts w:ascii="Liberation Serif" w:hAnsi="Liberation Serif"/>
          <w:b/>
          <w:bCs/>
          <w:sz w:val="28"/>
          <w:szCs w:val="28"/>
          <w:lang w:eastAsia="ar-SA"/>
        </w:rPr>
        <w:t xml:space="preserve"> </w:t>
      </w:r>
      <w:r>
        <w:rPr>
          <w:rFonts w:ascii="Liberation Serif" w:hAnsi="Liberation Serif"/>
          <w:b/>
          <w:bCs/>
          <w:sz w:val="28"/>
          <w:szCs w:val="28"/>
          <w:lang w:eastAsia="ar-SA"/>
        </w:rPr>
        <w:t>МУНИЦИПАЛЬНАЯ ПРОГРАММА</w:t>
      </w:r>
    </w:p>
    <w:p>
      <w:pPr>
        <w:pStyle w:val="Normal"/>
        <w:numPr>
          <w:ilvl w:val="0"/>
          <w:numId w:val="0"/>
        </w:numPr>
        <w:ind w:hanging="0" w:left="0"/>
        <w:jc w:val="center"/>
        <w:outlineLvl w:val="2"/>
        <w:rPr>
          <w:rFonts w:ascii="Liberation Serif" w:hAnsi="Liberation Serif"/>
          <w:sz w:val="28"/>
          <w:szCs w:val="28"/>
        </w:rPr>
      </w:pPr>
      <w:r>
        <w:rPr>
          <w:rFonts w:ascii="Liberation Serif" w:hAnsi="Liberation Serif"/>
          <w:b/>
          <w:bCs/>
          <w:sz w:val="28"/>
          <w:szCs w:val="28"/>
        </w:rPr>
        <w:t>«Повышение безопасности дорожного движения на улично-дорожной сети вблизи образовательных организаций, расположенных на территории Артинского</w:t>
      </w:r>
      <w:r>
        <w:rPr>
          <w:rFonts w:ascii="Liberation Serif" w:hAnsi="Liberation Serif"/>
          <w:b/>
          <w:bCs/>
          <w:sz w:val="28"/>
          <w:szCs w:val="28"/>
          <w:lang w:val="en-US"/>
        </w:rPr>
        <w:t xml:space="preserve"> </w:t>
      </w:r>
      <w:r>
        <w:rPr>
          <w:rFonts w:ascii="Liberation Serif" w:hAnsi="Liberation Serif"/>
          <w:b/>
          <w:bCs/>
          <w:sz w:val="28"/>
          <w:szCs w:val="28"/>
          <w:lang w:val="ru-RU"/>
        </w:rPr>
        <w:t>м</w:t>
      </w:r>
      <w:r>
        <w:rPr>
          <w:rFonts w:ascii="Liberation Serif" w:hAnsi="Liberation Serif"/>
          <w:b/>
          <w:bCs/>
          <w:sz w:val="28"/>
          <w:szCs w:val="28"/>
          <w:lang w:val="en-US"/>
        </w:rPr>
        <w:t>у</w:t>
      </w:r>
      <w:r>
        <w:rPr>
          <w:rFonts w:ascii="Liberation Serif" w:hAnsi="Liberation Serif"/>
          <w:b/>
          <w:bCs/>
          <w:sz w:val="28"/>
          <w:szCs w:val="28"/>
          <w:lang w:val="ru-RU"/>
        </w:rPr>
        <w:t xml:space="preserve">ниципального </w:t>
      </w:r>
      <w:r>
        <w:rPr>
          <w:rFonts w:ascii="Liberation Serif" w:hAnsi="Liberation Serif"/>
          <w:b/>
          <w:bCs/>
          <w:sz w:val="28"/>
          <w:szCs w:val="28"/>
        </w:rPr>
        <w:t xml:space="preserve">округа </w:t>
      </w:r>
      <w:r>
        <w:rPr>
          <w:rFonts w:eastAsia="Times New Roman" w:cs="Times New Roman" w:ascii="Liberation Serif" w:hAnsi="Liberation Serif"/>
          <w:b/>
          <w:bCs/>
          <w:color w:val="auto"/>
          <w:kern w:val="0"/>
          <w:sz w:val="28"/>
          <w:szCs w:val="28"/>
          <w:lang w:val="ru-RU" w:eastAsia="ru-RU" w:bidi="ar-SA"/>
        </w:rPr>
        <w:t xml:space="preserve">до </w:t>
      </w:r>
      <w:r>
        <w:rPr>
          <w:rFonts w:ascii="Liberation Serif" w:hAnsi="Liberation Serif"/>
          <w:b/>
          <w:bCs/>
          <w:sz w:val="28"/>
          <w:szCs w:val="28"/>
        </w:rPr>
        <w:t>20</w:t>
      </w:r>
      <w:r>
        <w:rPr>
          <w:rFonts w:eastAsia="Times New Roman" w:cs="Times New Roman" w:ascii="Liberation Serif" w:hAnsi="Liberation Serif"/>
          <w:b/>
          <w:bCs/>
          <w:color w:val="auto"/>
          <w:kern w:val="0"/>
          <w:sz w:val="28"/>
          <w:szCs w:val="28"/>
          <w:lang w:val="ru-RU" w:eastAsia="ru-RU" w:bidi="ar-SA"/>
        </w:rPr>
        <w:t>30</w:t>
      </w:r>
      <w:r>
        <w:rPr>
          <w:rFonts w:ascii="Liberation Serif" w:hAnsi="Liberation Serif"/>
          <w:b/>
          <w:bCs/>
          <w:sz w:val="28"/>
          <w:szCs w:val="28"/>
        </w:rPr>
        <w:t xml:space="preserve"> год</w:t>
      </w:r>
      <w:r>
        <w:rPr>
          <w:rFonts w:eastAsia="Times New Roman" w:cs="Times New Roman" w:ascii="Liberation Serif" w:hAnsi="Liberation Serif"/>
          <w:b/>
          <w:bCs/>
          <w:color w:val="auto"/>
          <w:kern w:val="0"/>
          <w:sz w:val="28"/>
          <w:szCs w:val="28"/>
          <w:lang w:val="ru-RU" w:eastAsia="ru-RU" w:bidi="ar-SA"/>
        </w:rPr>
        <w:t>а</w:t>
      </w:r>
      <w:r>
        <w:rPr>
          <w:rFonts w:ascii="Liberation Serif" w:hAnsi="Liberation Serif"/>
          <w:b/>
          <w:bCs/>
          <w:sz w:val="28"/>
          <w:szCs w:val="28"/>
        </w:rPr>
        <w:t>»</w:t>
      </w:r>
    </w:p>
    <w:p>
      <w:pPr>
        <w:pStyle w:val="Normal"/>
        <w:numPr>
          <w:ilvl w:val="0"/>
          <w:numId w:val="0"/>
        </w:numPr>
        <w:ind w:hanging="0" w:left="0"/>
        <w:jc w:val="center"/>
        <w:outlineLvl w:val="2"/>
        <w:rPr>
          <w:lang w:eastAsia="ar-SA"/>
        </w:rPr>
      </w:pPr>
      <w:r>
        <w:rPr>
          <w:lang w:eastAsia="ar-SA"/>
        </w:rPr>
      </w:r>
    </w:p>
    <w:p>
      <w:pPr>
        <w:pStyle w:val="Normal"/>
        <w:numPr>
          <w:ilvl w:val="0"/>
          <w:numId w:val="0"/>
        </w:numPr>
        <w:ind w:hanging="0" w:left="0"/>
        <w:jc w:val="center"/>
        <w:outlineLvl w:val="2"/>
        <w:rPr>
          <w:b/>
          <w:bCs/>
        </w:rPr>
      </w:pPr>
      <w:r>
        <w:rPr>
          <w:b/>
          <w:bCs/>
          <w:lang w:eastAsia="ar-SA"/>
        </w:rPr>
        <w:t>ПАСПОРТ</w:t>
      </w:r>
    </w:p>
    <w:p>
      <w:pPr>
        <w:pStyle w:val="Normal"/>
        <w:numPr>
          <w:ilvl w:val="0"/>
          <w:numId w:val="0"/>
        </w:numPr>
        <w:ind w:hanging="0" w:left="0"/>
        <w:jc w:val="center"/>
        <w:outlineLvl w:val="2"/>
        <w:rPr>
          <w:rFonts w:ascii="Liberation Serif" w:hAnsi="Liberation Serif"/>
          <w:sz w:val="28"/>
          <w:szCs w:val="28"/>
        </w:rPr>
      </w:pPr>
      <w:r>
        <w:rPr>
          <w:rFonts w:ascii="Liberation Serif" w:hAnsi="Liberation Serif"/>
          <w:b/>
          <w:bCs/>
          <w:sz w:val="28"/>
          <w:szCs w:val="28"/>
          <w:lang w:eastAsia="ar-SA"/>
        </w:rPr>
        <w:t xml:space="preserve"> </w:t>
      </w:r>
      <w:r>
        <w:rPr>
          <w:rFonts w:ascii="Liberation Serif" w:hAnsi="Liberation Serif"/>
          <w:b/>
          <w:bCs/>
          <w:sz w:val="28"/>
          <w:szCs w:val="28"/>
          <w:lang w:eastAsia="ar-SA"/>
        </w:rPr>
        <w:t>МУНИЦИПАЛЬНОЙ ПРОГРАММЫ</w:t>
      </w:r>
    </w:p>
    <w:p>
      <w:pPr>
        <w:pStyle w:val="Normal"/>
        <w:numPr>
          <w:ilvl w:val="0"/>
          <w:numId w:val="0"/>
        </w:numPr>
        <w:ind w:hanging="0" w:left="0"/>
        <w:jc w:val="center"/>
        <w:outlineLvl w:val="2"/>
        <w:rPr>
          <w:rFonts w:ascii="Liberation Serif" w:hAnsi="Liberation Serif"/>
          <w:sz w:val="28"/>
          <w:szCs w:val="28"/>
        </w:rPr>
      </w:pPr>
      <w:r>
        <w:rPr>
          <w:rFonts w:ascii="Liberation Serif" w:hAnsi="Liberation Serif"/>
          <w:sz w:val="28"/>
          <w:szCs w:val="28"/>
          <w:lang w:eastAsia="ar-SA"/>
        </w:rPr>
        <w:t>«Повышение безопасности дорожного движения на улично-дорожной сети вблизи образовательных организаций, расположенных на территории Артинского</w:t>
      </w:r>
      <w:r>
        <w:rPr>
          <w:rFonts w:ascii="Liberation Serif" w:hAnsi="Liberation Serif"/>
          <w:sz w:val="28"/>
          <w:szCs w:val="28"/>
          <w:lang w:val="en-US" w:eastAsia="ar-SA"/>
        </w:rPr>
        <w:t xml:space="preserve"> </w:t>
      </w:r>
      <w:r>
        <w:rPr>
          <w:rFonts w:ascii="Liberation Serif" w:hAnsi="Liberation Serif"/>
          <w:sz w:val="28"/>
          <w:szCs w:val="28"/>
          <w:lang w:val="ru-RU" w:eastAsia="ar-SA"/>
        </w:rPr>
        <w:t>м</w:t>
      </w:r>
      <w:r>
        <w:rPr>
          <w:rFonts w:ascii="Liberation Serif" w:hAnsi="Liberation Serif"/>
          <w:sz w:val="28"/>
          <w:szCs w:val="28"/>
          <w:lang w:val="en-US" w:eastAsia="ar-SA"/>
        </w:rPr>
        <w:t>у</w:t>
      </w:r>
      <w:r>
        <w:rPr>
          <w:rFonts w:ascii="Liberation Serif" w:hAnsi="Liberation Serif"/>
          <w:sz w:val="28"/>
          <w:szCs w:val="28"/>
          <w:lang w:val="ru-RU" w:eastAsia="ar-SA"/>
        </w:rPr>
        <w:t xml:space="preserve">ниципального </w:t>
      </w:r>
      <w:r>
        <w:rPr>
          <w:rFonts w:ascii="Liberation Serif" w:hAnsi="Liberation Serif"/>
          <w:sz w:val="28"/>
          <w:szCs w:val="28"/>
          <w:lang w:eastAsia="ar-SA"/>
        </w:rPr>
        <w:t xml:space="preserve">округа </w:t>
      </w:r>
      <w:r>
        <w:rPr>
          <w:rFonts w:eastAsia="Times New Roman" w:cs="Times New Roman" w:ascii="Liberation Serif" w:hAnsi="Liberation Serif"/>
          <w:color w:val="auto"/>
          <w:kern w:val="0"/>
          <w:sz w:val="28"/>
          <w:szCs w:val="28"/>
          <w:lang w:val="ru-RU" w:eastAsia="ru-RU" w:bidi="ar-SA"/>
        </w:rPr>
        <w:t xml:space="preserve">до </w:t>
      </w:r>
      <w:r>
        <w:rPr>
          <w:rFonts w:ascii="Liberation Serif" w:hAnsi="Liberation Serif"/>
          <w:sz w:val="28"/>
          <w:szCs w:val="28"/>
          <w:lang w:eastAsia="ar-SA"/>
        </w:rPr>
        <w:t>20</w:t>
      </w:r>
      <w:r>
        <w:rPr>
          <w:rFonts w:eastAsia="Times New Roman" w:cs="Times New Roman" w:ascii="Liberation Serif" w:hAnsi="Liberation Serif"/>
          <w:color w:val="auto"/>
          <w:kern w:val="0"/>
          <w:sz w:val="28"/>
          <w:szCs w:val="28"/>
          <w:lang w:val="ru-RU" w:eastAsia="ru-RU" w:bidi="ar-SA"/>
        </w:rPr>
        <w:t>30</w:t>
      </w:r>
      <w:r>
        <w:rPr>
          <w:rFonts w:ascii="Liberation Serif" w:hAnsi="Liberation Serif"/>
          <w:sz w:val="28"/>
          <w:szCs w:val="28"/>
          <w:lang w:eastAsia="ar-SA"/>
        </w:rPr>
        <w:t xml:space="preserve"> год</w:t>
      </w:r>
      <w:r>
        <w:rPr>
          <w:rFonts w:eastAsia="Times New Roman" w:cs="Times New Roman" w:ascii="Liberation Serif" w:hAnsi="Liberation Serif"/>
          <w:color w:val="auto"/>
          <w:kern w:val="0"/>
          <w:sz w:val="28"/>
          <w:szCs w:val="28"/>
          <w:lang w:val="ru-RU" w:eastAsia="ru-RU" w:bidi="ar-SA"/>
        </w:rPr>
        <w:t>а</w:t>
      </w:r>
      <w:r>
        <w:rPr>
          <w:rFonts w:ascii="Liberation Serif" w:hAnsi="Liberation Serif"/>
          <w:sz w:val="28"/>
          <w:szCs w:val="28"/>
          <w:lang w:eastAsia="ar-SA"/>
        </w:rPr>
        <w:t>»</w:t>
      </w:r>
    </w:p>
    <w:p>
      <w:pPr>
        <w:pStyle w:val="Normal"/>
        <w:numPr>
          <w:ilvl w:val="0"/>
          <w:numId w:val="0"/>
        </w:numPr>
        <w:ind w:hanging="0" w:left="0"/>
        <w:jc w:val="center"/>
        <w:outlineLvl w:val="2"/>
        <w:rPr>
          <w:lang w:eastAsia="ar-SA"/>
        </w:rPr>
      </w:pPr>
      <w:r>
        <w:rPr>
          <w:lang w:eastAsia="ar-SA"/>
        </w:rPr>
      </w:r>
    </w:p>
    <w:tbl>
      <w:tblPr>
        <w:tblW w:w="5000" w:type="pct"/>
        <w:jc w:val="left"/>
        <w:tblInd w:w="55" w:type="dxa"/>
        <w:tblLayout w:type="fixed"/>
        <w:tblCellMar>
          <w:top w:w="55" w:type="dxa"/>
          <w:left w:w="55" w:type="dxa"/>
          <w:bottom w:w="55" w:type="dxa"/>
          <w:right w:w="55" w:type="dxa"/>
        </w:tblCellMar>
      </w:tblPr>
      <w:tblGrid>
        <w:gridCol w:w="700"/>
        <w:gridCol w:w="4093"/>
        <w:gridCol w:w="4888"/>
      </w:tblGrid>
      <w:tr>
        <w:trPr/>
        <w:tc>
          <w:tcPr>
            <w:tcW w:w="700" w:type="dxa"/>
            <w:tcBorders>
              <w:top w:val="single" w:sz="4" w:space="0" w:color="000000"/>
              <w:left w:val="single" w:sz="4" w:space="0" w:color="000000"/>
              <w:bottom w:val="single" w:sz="4" w:space="0" w:color="000000"/>
            </w:tcBorders>
          </w:tcPr>
          <w:p>
            <w:pPr>
              <w:pStyle w:val="Style17"/>
              <w:jc w:val="center"/>
              <w:rPr>
                <w:rFonts w:ascii="Liberation Serif" w:hAnsi="Liberation Serif"/>
                <w:sz w:val="28"/>
                <w:szCs w:val="28"/>
              </w:rPr>
            </w:pPr>
            <w:r>
              <w:rPr>
                <w:rFonts w:cs="Liberation Serif;Times New Roman" w:ascii="Liberation Serif" w:hAnsi="Liberation Serif"/>
                <w:sz w:val="28"/>
                <w:szCs w:val="28"/>
              </w:rPr>
              <w:t>1.</w:t>
            </w:r>
          </w:p>
        </w:tc>
        <w:tc>
          <w:tcPr>
            <w:tcW w:w="4093" w:type="dxa"/>
            <w:tcBorders>
              <w:top w:val="single" w:sz="4" w:space="0" w:color="000000"/>
              <w:left w:val="single" w:sz="4" w:space="0" w:color="000000"/>
              <w:bottom w:val="single" w:sz="4" w:space="0" w:color="000000"/>
            </w:tcBorders>
          </w:tcPr>
          <w:p>
            <w:pPr>
              <w:pStyle w:val="Style17"/>
              <w:jc w:val="left"/>
              <w:rPr>
                <w:rFonts w:ascii="Liberation Serif" w:hAnsi="Liberation Serif"/>
                <w:sz w:val="28"/>
                <w:szCs w:val="28"/>
              </w:rPr>
            </w:pPr>
            <w:r>
              <w:rPr>
                <w:rFonts w:cs="Liberation Serif;Times New Roman" w:ascii="Liberation Serif" w:hAnsi="Liberation Serif"/>
                <w:sz w:val="28"/>
                <w:szCs w:val="28"/>
              </w:rPr>
              <w:t>Куратор муниципальной программы</w:t>
            </w:r>
          </w:p>
        </w:tc>
        <w:tc>
          <w:tcPr>
            <w:tcW w:w="4888" w:type="dxa"/>
            <w:tcBorders>
              <w:top w:val="single" w:sz="4" w:space="0" w:color="000000"/>
              <w:left w:val="single" w:sz="4" w:space="0" w:color="000000"/>
              <w:bottom w:val="single" w:sz="4" w:space="0" w:color="000000"/>
              <w:right w:val="single" w:sz="4" w:space="0" w:color="000000"/>
            </w:tcBorders>
          </w:tcPr>
          <w:p>
            <w:pPr>
              <w:pStyle w:val="Style17"/>
              <w:jc w:val="left"/>
              <w:rPr/>
            </w:pPr>
            <w:r>
              <w:rPr>
                <w:rFonts w:cs="Liberation Serif;Times New Roman" w:ascii="Liberation Serif;Times New Roman" w:hAnsi="Liberation Serif;Times New Roman"/>
                <w:sz w:val="28"/>
                <w:szCs w:val="28"/>
              </w:rPr>
              <w:t>Кожев Владимир Иванович - заместитель Главы Администрации Артинского муниципального округа</w:t>
            </w:r>
          </w:p>
        </w:tc>
      </w:tr>
      <w:tr>
        <w:trPr/>
        <w:tc>
          <w:tcPr>
            <w:tcW w:w="700" w:type="dxa"/>
            <w:tcBorders>
              <w:left w:val="single" w:sz="4" w:space="0" w:color="000000"/>
              <w:bottom w:val="single" w:sz="4" w:space="0" w:color="000000"/>
            </w:tcBorders>
          </w:tcPr>
          <w:p>
            <w:pPr>
              <w:pStyle w:val="Style17"/>
              <w:jc w:val="center"/>
              <w:rPr>
                <w:rFonts w:ascii="Liberation Serif" w:hAnsi="Liberation Serif"/>
                <w:sz w:val="28"/>
                <w:szCs w:val="28"/>
              </w:rPr>
            </w:pPr>
            <w:r>
              <w:rPr>
                <w:rFonts w:cs="Liberation Serif;Times New Roman" w:ascii="Liberation Serif" w:hAnsi="Liberation Serif"/>
                <w:sz w:val="28"/>
                <w:szCs w:val="28"/>
              </w:rPr>
              <w:t>2.</w:t>
            </w:r>
          </w:p>
        </w:tc>
        <w:tc>
          <w:tcPr>
            <w:tcW w:w="4093" w:type="dxa"/>
            <w:tcBorders>
              <w:left w:val="single" w:sz="4" w:space="0" w:color="000000"/>
              <w:bottom w:val="single" w:sz="4" w:space="0" w:color="000000"/>
            </w:tcBorders>
          </w:tcPr>
          <w:p>
            <w:pPr>
              <w:pStyle w:val="Style17"/>
              <w:jc w:val="left"/>
              <w:rPr>
                <w:rFonts w:ascii="Liberation Serif" w:hAnsi="Liberation Serif"/>
                <w:sz w:val="28"/>
                <w:szCs w:val="28"/>
              </w:rPr>
            </w:pPr>
            <w:r>
              <w:rPr>
                <w:rFonts w:cs="Liberation Serif;Times New Roman" w:ascii="Liberation Serif" w:hAnsi="Liberation Serif"/>
                <w:sz w:val="28"/>
                <w:szCs w:val="28"/>
              </w:rPr>
              <w:t>Ответственный исполнитель муниципальной программы</w:t>
            </w:r>
          </w:p>
        </w:tc>
        <w:tc>
          <w:tcPr>
            <w:tcW w:w="4888" w:type="dxa"/>
            <w:tcBorders>
              <w:left w:val="single" w:sz="4" w:space="0" w:color="000000"/>
              <w:bottom w:val="single" w:sz="4" w:space="0" w:color="000000"/>
              <w:right w:val="single" w:sz="4" w:space="0" w:color="000000"/>
            </w:tcBorders>
          </w:tcPr>
          <w:p>
            <w:pPr>
              <w:pStyle w:val="Normal"/>
              <w:tabs>
                <w:tab w:val="clear" w:pos="708"/>
                <w:tab w:val="left" w:pos="426" w:leader="none"/>
                <w:tab w:val="left" w:pos="1276" w:leader="none"/>
                <w:tab w:val="left" w:pos="1701" w:leader="none"/>
              </w:tabs>
              <w:jc w:val="left"/>
              <w:rPr>
                <w:rFonts w:ascii="Liberation Serif" w:hAnsi="Liberation Serif"/>
                <w:sz w:val="28"/>
                <w:szCs w:val="28"/>
              </w:rPr>
            </w:pPr>
            <w:r>
              <w:rPr>
                <w:rFonts w:cs="Liberation Serif;Times New Roman" w:ascii="Liberation Serif" w:hAnsi="Liberation Serif"/>
                <w:sz w:val="28"/>
                <w:szCs w:val="28"/>
              </w:rPr>
              <w:t>Отдел жилищно-коммунального хозяйства Администрации Артинского     муниципального округа</w:t>
            </w:r>
          </w:p>
        </w:tc>
      </w:tr>
      <w:tr>
        <w:trPr/>
        <w:tc>
          <w:tcPr>
            <w:tcW w:w="700" w:type="dxa"/>
            <w:tcBorders>
              <w:left w:val="single" w:sz="4" w:space="0" w:color="000000"/>
              <w:bottom w:val="single" w:sz="4" w:space="0" w:color="000000"/>
            </w:tcBorders>
          </w:tcPr>
          <w:p>
            <w:pPr>
              <w:pStyle w:val="Style17"/>
              <w:jc w:val="center"/>
              <w:rPr>
                <w:rFonts w:ascii="Liberation Serif" w:hAnsi="Liberation Serif"/>
                <w:sz w:val="28"/>
                <w:szCs w:val="28"/>
              </w:rPr>
            </w:pPr>
            <w:r>
              <w:rPr>
                <w:rFonts w:cs="Liberation Serif;Times New Roman" w:ascii="Liberation Serif" w:hAnsi="Liberation Serif"/>
                <w:sz w:val="28"/>
                <w:szCs w:val="28"/>
              </w:rPr>
              <w:t>3.</w:t>
            </w:r>
          </w:p>
        </w:tc>
        <w:tc>
          <w:tcPr>
            <w:tcW w:w="4093" w:type="dxa"/>
            <w:tcBorders>
              <w:left w:val="single" w:sz="4" w:space="0" w:color="000000"/>
              <w:bottom w:val="single" w:sz="4" w:space="0" w:color="000000"/>
            </w:tcBorders>
          </w:tcPr>
          <w:p>
            <w:pPr>
              <w:pStyle w:val="Style17"/>
              <w:jc w:val="left"/>
              <w:rPr>
                <w:rFonts w:ascii="Liberation Serif" w:hAnsi="Liberation Serif"/>
                <w:sz w:val="28"/>
                <w:szCs w:val="28"/>
              </w:rPr>
            </w:pPr>
            <w:r>
              <w:rPr>
                <w:rFonts w:cs="Liberation Serif;Times New Roman" w:ascii="Liberation Serif" w:hAnsi="Liberation Serif"/>
                <w:sz w:val="28"/>
                <w:szCs w:val="28"/>
              </w:rPr>
              <w:t>Исполнители мероприятий муниципальной программы</w:t>
            </w:r>
          </w:p>
        </w:tc>
        <w:tc>
          <w:tcPr>
            <w:tcW w:w="4888" w:type="dxa"/>
            <w:tcBorders>
              <w:left w:val="single" w:sz="4" w:space="0" w:color="000000"/>
              <w:bottom w:val="single" w:sz="4" w:space="0" w:color="000000"/>
              <w:right w:val="single" w:sz="4" w:space="0" w:color="000000"/>
            </w:tcBorders>
          </w:tcPr>
          <w:p>
            <w:pPr>
              <w:pStyle w:val="Normal"/>
              <w:tabs>
                <w:tab w:val="clear" w:pos="708"/>
                <w:tab w:val="left" w:pos="426" w:leader="none"/>
                <w:tab w:val="left" w:pos="1276" w:leader="none"/>
                <w:tab w:val="left" w:pos="1701" w:leader="none"/>
              </w:tabs>
              <w:jc w:val="left"/>
              <w:rPr>
                <w:rFonts w:ascii="Liberation Serif" w:hAnsi="Liberation Serif"/>
                <w:sz w:val="28"/>
                <w:szCs w:val="28"/>
              </w:rPr>
            </w:pPr>
            <w:r>
              <w:rPr>
                <w:rFonts w:cs="Liberation Serif;Times New Roman" w:ascii="Liberation Serif" w:hAnsi="Liberation Serif"/>
                <w:sz w:val="28"/>
                <w:szCs w:val="28"/>
              </w:rPr>
              <w:t>Отдел жилищно-коммунального хозяйства Администрации Артинского     муниципального округа</w:t>
            </w:r>
          </w:p>
          <w:p>
            <w:pPr>
              <w:pStyle w:val="Style17"/>
              <w:jc w:val="left"/>
              <w:rPr>
                <w:rFonts w:ascii="Liberation Serif" w:hAnsi="Liberation Serif"/>
                <w:sz w:val="28"/>
                <w:szCs w:val="28"/>
              </w:rPr>
            </w:pPr>
            <w:r>
              <w:rPr>
                <w:rFonts w:cs="Liberation Serif;Times New Roman" w:ascii="Liberation Serif" w:hAnsi="Liberation Serif"/>
                <w:sz w:val="28"/>
                <w:szCs w:val="28"/>
              </w:rPr>
              <w:t>Главы поселковой и сельских администраций Администрации Артинского муниципального округа</w:t>
            </w:r>
          </w:p>
        </w:tc>
      </w:tr>
      <w:tr>
        <w:trPr/>
        <w:tc>
          <w:tcPr>
            <w:tcW w:w="700" w:type="dxa"/>
            <w:tcBorders>
              <w:left w:val="single" w:sz="4" w:space="0" w:color="000000"/>
              <w:bottom w:val="single" w:sz="4" w:space="0" w:color="000000"/>
            </w:tcBorders>
          </w:tcPr>
          <w:p>
            <w:pPr>
              <w:pStyle w:val="Style17"/>
              <w:jc w:val="center"/>
              <w:rPr>
                <w:rFonts w:ascii="Liberation Serif" w:hAnsi="Liberation Serif"/>
                <w:sz w:val="28"/>
                <w:szCs w:val="28"/>
              </w:rPr>
            </w:pPr>
            <w:r>
              <w:rPr>
                <w:rFonts w:cs="Liberation Serif;Times New Roman" w:ascii="Liberation Serif" w:hAnsi="Liberation Serif"/>
                <w:sz w:val="28"/>
                <w:szCs w:val="28"/>
              </w:rPr>
              <w:t>4.</w:t>
            </w:r>
          </w:p>
        </w:tc>
        <w:tc>
          <w:tcPr>
            <w:tcW w:w="4093" w:type="dxa"/>
            <w:tcBorders>
              <w:left w:val="single" w:sz="4" w:space="0" w:color="000000"/>
              <w:bottom w:val="single" w:sz="4" w:space="0" w:color="000000"/>
            </w:tcBorders>
          </w:tcPr>
          <w:p>
            <w:pPr>
              <w:pStyle w:val="Style17"/>
              <w:jc w:val="left"/>
              <w:rPr>
                <w:rFonts w:ascii="Liberation Serif" w:hAnsi="Liberation Serif"/>
                <w:sz w:val="28"/>
                <w:szCs w:val="28"/>
              </w:rPr>
            </w:pPr>
            <w:r>
              <w:rPr>
                <w:rFonts w:cs="Liberation Serif;Times New Roman" w:ascii="Liberation Serif" w:hAnsi="Liberation Serif"/>
                <w:sz w:val="28"/>
                <w:szCs w:val="28"/>
              </w:rPr>
              <w:t>Сроки реализации муниципальной программы</w:t>
            </w:r>
          </w:p>
        </w:tc>
        <w:tc>
          <w:tcPr>
            <w:tcW w:w="4888" w:type="dxa"/>
            <w:tcBorders>
              <w:left w:val="single" w:sz="4" w:space="0" w:color="000000"/>
              <w:bottom w:val="single" w:sz="4" w:space="0" w:color="000000"/>
              <w:right w:val="single" w:sz="4" w:space="0" w:color="000000"/>
            </w:tcBorders>
          </w:tcPr>
          <w:p>
            <w:pPr>
              <w:pStyle w:val="Style17"/>
              <w:jc w:val="left"/>
              <w:rPr>
                <w:rFonts w:ascii="Liberation Serif" w:hAnsi="Liberation Serif"/>
                <w:sz w:val="28"/>
                <w:szCs w:val="28"/>
              </w:rPr>
            </w:pPr>
            <w:r>
              <w:rPr>
                <w:rFonts w:cs="Liberation Serif;Times New Roman" w:ascii="Liberation Serif" w:hAnsi="Liberation Serif"/>
                <w:sz w:val="28"/>
                <w:szCs w:val="28"/>
              </w:rPr>
              <w:t>2026-2030 гг.</w:t>
            </w:r>
          </w:p>
        </w:tc>
      </w:tr>
      <w:tr>
        <w:trPr/>
        <w:tc>
          <w:tcPr>
            <w:tcW w:w="700" w:type="dxa"/>
            <w:tcBorders>
              <w:left w:val="single" w:sz="4" w:space="0" w:color="000000"/>
              <w:bottom w:val="single" w:sz="4" w:space="0" w:color="000000"/>
            </w:tcBorders>
          </w:tcPr>
          <w:p>
            <w:pPr>
              <w:pStyle w:val="Style17"/>
              <w:jc w:val="center"/>
              <w:rPr>
                <w:rFonts w:ascii="Liberation Serif" w:hAnsi="Liberation Serif"/>
                <w:sz w:val="28"/>
                <w:szCs w:val="28"/>
              </w:rPr>
            </w:pPr>
            <w:r>
              <w:rPr>
                <w:rFonts w:cs="Liberation Serif;Times New Roman" w:ascii="Liberation Serif" w:hAnsi="Liberation Serif"/>
                <w:sz w:val="28"/>
                <w:szCs w:val="28"/>
              </w:rPr>
              <w:t>5.</w:t>
            </w:r>
          </w:p>
        </w:tc>
        <w:tc>
          <w:tcPr>
            <w:tcW w:w="4093" w:type="dxa"/>
            <w:tcBorders>
              <w:left w:val="single" w:sz="4" w:space="0" w:color="000000"/>
              <w:bottom w:val="single" w:sz="4" w:space="0" w:color="000000"/>
            </w:tcBorders>
          </w:tcPr>
          <w:p>
            <w:pPr>
              <w:pStyle w:val="Style17"/>
              <w:jc w:val="left"/>
              <w:rPr>
                <w:rFonts w:ascii="Liberation Serif" w:hAnsi="Liberation Serif"/>
                <w:sz w:val="28"/>
                <w:szCs w:val="28"/>
              </w:rPr>
            </w:pPr>
            <w:r>
              <w:rPr>
                <w:rFonts w:cs="Liberation Serif;Times New Roman" w:ascii="Liberation Serif" w:hAnsi="Liberation Serif"/>
                <w:sz w:val="28"/>
                <w:szCs w:val="28"/>
              </w:rPr>
              <w:t>Цели и задачи муниципальной программы</w:t>
            </w:r>
          </w:p>
        </w:tc>
        <w:tc>
          <w:tcPr>
            <w:tcW w:w="4888" w:type="dxa"/>
            <w:tcBorders>
              <w:left w:val="single" w:sz="4" w:space="0" w:color="000000"/>
              <w:bottom w:val="single" w:sz="4" w:space="0" w:color="000000"/>
              <w:right w:val="single" w:sz="4" w:space="0" w:color="000000"/>
            </w:tcBorders>
          </w:tcPr>
          <w:p>
            <w:pPr>
              <w:pStyle w:val="Style17"/>
              <w:jc w:val="left"/>
              <w:rPr>
                <w:rFonts w:ascii="Liberation Serif" w:hAnsi="Liberation Serif"/>
                <w:sz w:val="28"/>
                <w:szCs w:val="28"/>
              </w:rPr>
            </w:pPr>
            <w:r>
              <w:rPr>
                <w:rFonts w:cs="Liberation Serif;Times New Roman" w:ascii="Liberation Serif" w:hAnsi="Liberation Serif"/>
                <w:b/>
                <w:bCs/>
                <w:sz w:val="28"/>
                <w:szCs w:val="28"/>
              </w:rPr>
              <w:t>Цель № 1:</w:t>
            </w:r>
            <w:r>
              <w:rPr>
                <w:rFonts w:cs="Liberation Serif;Times New Roman" w:ascii="Liberation Serif" w:hAnsi="Liberation Serif"/>
                <w:sz w:val="28"/>
                <w:szCs w:val="28"/>
              </w:rPr>
              <w:t xml:space="preserve"> </w:t>
            </w:r>
            <w:r>
              <w:rPr>
                <w:rFonts w:cs="Liberation Serif;Times New Roman" w:ascii="Liberation Serif" w:hAnsi="Liberation Serif"/>
                <w:b w:val="false"/>
                <w:i w:val="false"/>
                <w:strike w:val="false"/>
                <w:dstrike w:val="false"/>
                <w:outline w:val="false"/>
                <w:shadow w:val="false"/>
                <w:color w:val="auto"/>
                <w:sz w:val="28"/>
                <w:szCs w:val="28"/>
                <w:u w:val="none"/>
                <w:em w:val="none"/>
              </w:rPr>
              <w:t xml:space="preserve"> </w:t>
            </w:r>
            <w:r>
              <w:rPr>
                <w:rFonts w:ascii="Liberation Serif" w:hAnsi="Liberation Serif"/>
                <w:b w:val="false"/>
                <w:i w:val="false"/>
                <w:strike w:val="false"/>
                <w:dstrike w:val="false"/>
                <w:outline w:val="false"/>
                <w:shadow w:val="false"/>
                <w:color w:val="auto"/>
                <w:sz w:val="28"/>
                <w:szCs w:val="28"/>
                <w:u w:val="none"/>
                <w:em w:val="none"/>
              </w:rPr>
              <w:t>Снижение количества дорожно-транспортных происшествий на улично-дорожной сети вблизи образовательных организаций</w:t>
            </w:r>
          </w:p>
          <w:p>
            <w:pPr>
              <w:pStyle w:val="Style17"/>
              <w:jc w:val="left"/>
              <w:rPr>
                <w:rFonts w:ascii="Liberation Serif" w:hAnsi="Liberation Serif"/>
                <w:sz w:val="28"/>
                <w:szCs w:val="28"/>
              </w:rPr>
            </w:pPr>
            <w:r>
              <w:rPr>
                <w:rFonts w:cs="Liberation Serif;Times New Roman" w:ascii="Liberation Serif" w:hAnsi="Liberation Serif"/>
                <w:b/>
                <w:bCs/>
                <w:sz w:val="28"/>
                <w:szCs w:val="28"/>
              </w:rPr>
              <w:t xml:space="preserve">задача № 1: </w:t>
            </w:r>
            <w:r>
              <w:rPr>
                <w:rFonts w:cs="Liberation Serif;Times New Roman" w:ascii="Liberation Serif" w:hAnsi="Liberation Serif"/>
                <w:b w:val="false"/>
                <w:bCs/>
                <w:i w:val="false"/>
                <w:strike w:val="false"/>
                <w:dstrike w:val="false"/>
                <w:outline w:val="false"/>
                <w:shadow w:val="false"/>
                <w:color w:val="auto"/>
                <w:sz w:val="28"/>
                <w:szCs w:val="28"/>
                <w:u w:val="none"/>
                <w:em w:val="none"/>
              </w:rPr>
              <w:t xml:space="preserve"> </w:t>
            </w:r>
            <w:r>
              <w:rPr>
                <w:rFonts w:ascii="Liberation Serif" w:hAnsi="Liberation Serif"/>
                <w:b w:val="false"/>
                <w:i w:val="false"/>
                <w:strike w:val="false"/>
                <w:dstrike w:val="false"/>
                <w:outline w:val="false"/>
                <w:shadow w:val="false"/>
                <w:sz w:val="28"/>
                <w:szCs w:val="28"/>
                <w:u w:val="none"/>
                <w:em w:val="none"/>
              </w:rPr>
              <w:t>Предупреждение опасного поведения участников дорожного движения на улично-дорожной сети вблизи образовательных организаций</w:t>
            </w:r>
          </w:p>
          <w:p>
            <w:pPr>
              <w:pStyle w:val="Style17"/>
              <w:jc w:val="left"/>
              <w:rPr>
                <w:rFonts w:ascii="Liberation Serif" w:hAnsi="Liberation Serif"/>
                <w:sz w:val="28"/>
                <w:szCs w:val="28"/>
              </w:rPr>
            </w:pPr>
            <w:r>
              <w:rPr>
                <w:rFonts w:cs="Liberation Serif;Times New Roman" w:ascii="Liberation Serif" w:hAnsi="Liberation Serif"/>
                <w:b/>
                <w:bCs/>
                <w:sz w:val="28"/>
                <w:szCs w:val="28"/>
              </w:rPr>
              <w:t xml:space="preserve">Цель № 2: </w:t>
            </w:r>
            <w:r>
              <w:rPr>
                <w:rFonts w:cs="Liberation Serif;Times New Roman" w:ascii="Liberation Serif" w:hAnsi="Liberation Serif"/>
                <w:b/>
                <w:bCs/>
                <w:i w:val="false"/>
                <w:strike w:val="false"/>
                <w:dstrike w:val="false"/>
                <w:outline w:val="false"/>
                <w:shadow w:val="false"/>
                <w:color w:val="auto"/>
                <w:sz w:val="28"/>
                <w:szCs w:val="28"/>
                <w:u w:val="none"/>
                <w:em w:val="none"/>
              </w:rPr>
              <w:t xml:space="preserve"> </w:t>
            </w:r>
            <w:r>
              <w:rPr>
                <w:rFonts w:ascii="Liberation Serif" w:hAnsi="Liberation Serif"/>
                <w:b w:val="false"/>
                <w:i w:val="false"/>
                <w:strike w:val="false"/>
                <w:dstrike w:val="false"/>
                <w:outline w:val="false"/>
                <w:shadow w:val="false"/>
                <w:color w:val="auto"/>
                <w:sz w:val="28"/>
                <w:szCs w:val="28"/>
                <w:u w:val="none"/>
                <w:em w:val="none"/>
              </w:rPr>
              <w:t>Обеспечение охраны жизни, здоровья детского населения, повышение гарантий их законных прав на безопасные условия передвижения  на дорогах муниципального образования</w:t>
            </w:r>
          </w:p>
          <w:p>
            <w:pPr>
              <w:pStyle w:val="Style17"/>
              <w:jc w:val="left"/>
              <w:rPr>
                <w:rFonts w:ascii="Liberation Serif" w:hAnsi="Liberation Serif"/>
                <w:sz w:val="28"/>
                <w:szCs w:val="28"/>
              </w:rPr>
            </w:pPr>
            <w:r>
              <w:rPr>
                <w:rFonts w:cs="Liberation Serif;Times New Roman" w:ascii="Liberation Serif" w:hAnsi="Liberation Serif"/>
                <w:b/>
                <w:bCs/>
                <w:sz w:val="28"/>
                <w:szCs w:val="28"/>
              </w:rPr>
              <w:t xml:space="preserve">задача № 2: </w:t>
            </w:r>
            <w:r>
              <w:rPr>
                <w:rFonts w:cs="Liberation Serif;Times New Roman" w:ascii="Liberation Serif" w:hAnsi="Liberation Serif"/>
                <w:b w:val="false"/>
                <w:bCs/>
                <w:i w:val="false"/>
                <w:strike w:val="false"/>
                <w:dstrike w:val="false"/>
                <w:outline w:val="false"/>
                <w:shadow w:val="false"/>
                <w:color w:val="auto"/>
                <w:sz w:val="28"/>
                <w:szCs w:val="28"/>
                <w:u w:val="none"/>
                <w:em w:val="none"/>
              </w:rPr>
              <w:t>С</w:t>
            </w:r>
            <w:r>
              <w:rPr>
                <w:rFonts w:ascii="Liberation Serif" w:hAnsi="Liberation Serif"/>
                <w:b w:val="false"/>
                <w:i w:val="false"/>
                <w:strike w:val="false"/>
                <w:dstrike w:val="false"/>
                <w:outline w:val="false"/>
                <w:shadow w:val="false"/>
                <w:color w:val="auto"/>
                <w:sz w:val="28"/>
                <w:szCs w:val="28"/>
                <w:u w:val="none"/>
                <w:em w:val="none"/>
              </w:rPr>
              <w:t>окращение детского дорожно-транспортного травматизма вблизи образовательных организаций</w:t>
            </w:r>
          </w:p>
        </w:tc>
      </w:tr>
      <w:tr>
        <w:trPr/>
        <w:tc>
          <w:tcPr>
            <w:tcW w:w="700" w:type="dxa"/>
            <w:tcBorders>
              <w:left w:val="single" w:sz="4" w:space="0" w:color="000000"/>
              <w:bottom w:val="single" w:sz="4" w:space="0" w:color="000000"/>
            </w:tcBorders>
          </w:tcPr>
          <w:p>
            <w:pPr>
              <w:pStyle w:val="Style17"/>
              <w:jc w:val="center"/>
              <w:rPr>
                <w:rFonts w:ascii="Liberation Serif" w:hAnsi="Liberation Serif"/>
                <w:sz w:val="28"/>
                <w:szCs w:val="28"/>
              </w:rPr>
            </w:pPr>
            <w:r>
              <w:rPr>
                <w:rFonts w:cs="Liberation Serif;Times New Roman" w:ascii="Liberation Serif" w:hAnsi="Liberation Serif"/>
                <w:sz w:val="28"/>
                <w:szCs w:val="28"/>
              </w:rPr>
              <w:t>6.</w:t>
            </w:r>
          </w:p>
        </w:tc>
        <w:tc>
          <w:tcPr>
            <w:tcW w:w="4093" w:type="dxa"/>
            <w:tcBorders>
              <w:left w:val="single" w:sz="4" w:space="0" w:color="000000"/>
              <w:bottom w:val="single" w:sz="4" w:space="0" w:color="000000"/>
            </w:tcBorders>
          </w:tcPr>
          <w:p>
            <w:pPr>
              <w:pStyle w:val="Style17"/>
              <w:jc w:val="left"/>
              <w:rPr>
                <w:rFonts w:ascii="Liberation Serif" w:hAnsi="Liberation Serif"/>
                <w:sz w:val="28"/>
                <w:szCs w:val="28"/>
              </w:rPr>
            </w:pPr>
            <w:r>
              <w:rPr>
                <w:rFonts w:cs="Liberation Serif;Times New Roman" w:ascii="Liberation Serif" w:hAnsi="Liberation Serif"/>
                <w:sz w:val="28"/>
                <w:szCs w:val="28"/>
              </w:rPr>
              <w:t>Перечень основных целевых показателей муниципальной программы</w:t>
            </w:r>
          </w:p>
        </w:tc>
        <w:tc>
          <w:tcPr>
            <w:tcW w:w="4888" w:type="dxa"/>
            <w:tcBorders>
              <w:left w:val="single" w:sz="4" w:space="0" w:color="000000"/>
              <w:bottom w:val="single" w:sz="4" w:space="0" w:color="000000"/>
              <w:right w:val="single" w:sz="4" w:space="0" w:color="000000"/>
            </w:tcBorders>
          </w:tcPr>
          <w:p>
            <w:pPr>
              <w:pStyle w:val="Normal"/>
              <w:bidi w:val="0"/>
              <w:jc w:val="left"/>
              <w:rPr>
                <w:rFonts w:ascii="Liberation Serif" w:hAnsi="Liberation Serif"/>
                <w:sz w:val="28"/>
                <w:szCs w:val="28"/>
              </w:rPr>
            </w:pPr>
            <w:r>
              <w:rPr>
                <w:rFonts w:cs="Liberation Serif;Times New Roman" w:ascii="Liberation Serif" w:hAnsi="Liberation Serif"/>
                <w:b/>
                <w:i w:val="false"/>
                <w:strike w:val="false"/>
                <w:dstrike w:val="false"/>
                <w:outline w:val="false"/>
                <w:shadow w:val="false"/>
                <w:color w:val="auto"/>
                <w:sz w:val="28"/>
                <w:szCs w:val="28"/>
                <w:u w:val="none"/>
                <w:em w:val="none"/>
              </w:rPr>
              <w:t xml:space="preserve">Целевой показатель 1: </w:t>
            </w:r>
            <w:r>
              <w:rPr>
                <w:rFonts w:cs="Liberation Serif;Times New Roman" w:ascii="Liberation Serif" w:hAnsi="Liberation Serif"/>
                <w:b w:val="false"/>
                <w:i w:val="false"/>
                <w:strike w:val="false"/>
                <w:dstrike w:val="false"/>
                <w:outline w:val="false"/>
                <w:shadow w:val="false"/>
                <w:color w:val="auto"/>
                <w:sz w:val="28"/>
                <w:szCs w:val="28"/>
                <w:u w:val="none"/>
                <w:em w:val="none"/>
              </w:rPr>
              <w:t>К</w:t>
            </w:r>
            <w:r>
              <w:rPr>
                <w:rFonts w:ascii="Liberation Serif" w:hAnsi="Liberation Serif"/>
                <w:b w:val="false"/>
                <w:i w:val="false"/>
                <w:strike w:val="false"/>
                <w:dstrike w:val="false"/>
                <w:outline w:val="false"/>
                <w:shadow w:val="false"/>
                <w:color w:val="auto"/>
                <w:sz w:val="28"/>
                <w:szCs w:val="28"/>
                <w:u w:val="none"/>
                <w:em w:val="none"/>
              </w:rPr>
              <w:t>оличество дорожных знаков</w:t>
            </w:r>
          </w:p>
          <w:p>
            <w:pPr>
              <w:pStyle w:val="Normal"/>
              <w:bidi w:val="0"/>
              <w:jc w:val="left"/>
              <w:rPr>
                <w:rFonts w:ascii="Liberation Serif" w:hAnsi="Liberation Serif"/>
                <w:sz w:val="28"/>
                <w:szCs w:val="28"/>
              </w:rPr>
            </w:pPr>
            <w:r>
              <w:rPr>
                <w:rFonts w:cs="Liberation Serif;Times New Roman" w:ascii="Liberation Serif" w:hAnsi="Liberation Serif"/>
                <w:b/>
                <w:i w:val="false"/>
                <w:strike w:val="false"/>
                <w:dstrike w:val="false"/>
                <w:outline w:val="false"/>
                <w:shadow w:val="false"/>
                <w:color w:val="auto"/>
                <w:sz w:val="28"/>
                <w:szCs w:val="28"/>
                <w:u w:val="none"/>
                <w:em w:val="none"/>
              </w:rPr>
              <w:t>Целевой показатель 2:</w:t>
            </w:r>
            <w:r>
              <w:rPr>
                <w:rFonts w:cs="Liberation Serif;Times New Roman" w:ascii="Liberation Serif" w:hAnsi="Liberation Serif"/>
                <w:b w:val="false"/>
                <w:i w:val="false"/>
                <w:strike w:val="false"/>
                <w:dstrike w:val="false"/>
                <w:outline w:val="false"/>
                <w:shadow w:val="false"/>
                <w:color w:val="auto"/>
                <w:sz w:val="28"/>
                <w:szCs w:val="28"/>
                <w:u w:val="none"/>
                <w:em w:val="none"/>
              </w:rPr>
              <w:t xml:space="preserve"> </w:t>
            </w:r>
            <w:r>
              <w:rPr>
                <w:rFonts w:cs="Liberation Serif;Times New Roman" w:ascii="Liberation Serif" w:hAnsi="Liberation Serif"/>
                <w:b/>
                <w:i w:val="false"/>
                <w:strike w:val="false"/>
                <w:dstrike w:val="false"/>
                <w:outline w:val="false"/>
                <w:shadow w:val="false"/>
                <w:color w:val="auto"/>
                <w:sz w:val="28"/>
                <w:szCs w:val="28"/>
                <w:u w:val="none"/>
                <w:em w:val="none"/>
              </w:rPr>
              <w:t xml:space="preserve"> </w:t>
            </w:r>
            <w:r>
              <w:rPr>
                <w:rFonts w:ascii="Liberation Serif" w:hAnsi="Liberation Serif"/>
                <w:b w:val="false"/>
                <w:i w:val="false"/>
                <w:strike w:val="false"/>
                <w:dstrike w:val="false"/>
                <w:outline w:val="false"/>
                <w:shadow w:val="false"/>
                <w:color w:val="auto"/>
                <w:sz w:val="28"/>
                <w:szCs w:val="28"/>
                <w:u w:val="none"/>
                <w:em w:val="none"/>
              </w:rPr>
              <w:t>Количество светофорных объектов Т.7</w:t>
            </w:r>
          </w:p>
          <w:p>
            <w:pPr>
              <w:pStyle w:val="Normal"/>
              <w:bidi w:val="0"/>
              <w:jc w:val="left"/>
              <w:rPr>
                <w:rFonts w:ascii="Liberation Serif" w:hAnsi="Liberation Serif"/>
                <w:sz w:val="28"/>
                <w:szCs w:val="28"/>
              </w:rPr>
            </w:pPr>
            <w:r>
              <w:rPr>
                <w:rFonts w:cs="Liberation Serif;Times New Roman" w:ascii="Liberation Serif" w:hAnsi="Liberation Serif"/>
                <w:b/>
                <w:i w:val="false"/>
                <w:strike w:val="false"/>
                <w:dstrike w:val="false"/>
                <w:outline w:val="false"/>
                <w:shadow w:val="false"/>
                <w:color w:val="auto"/>
                <w:sz w:val="28"/>
                <w:szCs w:val="28"/>
                <w:u w:val="none"/>
                <w:em w:val="none"/>
              </w:rPr>
              <w:t xml:space="preserve">Целевой показатель 3: </w:t>
            </w:r>
            <w:r>
              <w:rPr>
                <w:rFonts w:cs="Liberation Serif;Times New Roman" w:ascii="Liberation Serif" w:hAnsi="Liberation Serif"/>
                <w:b w:val="false"/>
                <w:i w:val="false"/>
                <w:strike w:val="false"/>
                <w:dstrike w:val="false"/>
                <w:outline w:val="false"/>
                <w:shadow w:val="false"/>
                <w:color w:val="auto"/>
                <w:sz w:val="28"/>
                <w:szCs w:val="28"/>
                <w:u w:val="none"/>
                <w:em w:val="none"/>
              </w:rPr>
              <w:t>П</w:t>
            </w:r>
            <w:r>
              <w:rPr>
                <w:rFonts w:ascii="Liberation Serif" w:hAnsi="Liberation Serif"/>
                <w:b w:val="false"/>
                <w:i w:val="false"/>
                <w:strike w:val="false"/>
                <w:dstrike w:val="false"/>
                <w:outline w:val="false"/>
                <w:shadow w:val="false"/>
                <w:color w:val="auto"/>
                <w:sz w:val="28"/>
                <w:szCs w:val="28"/>
                <w:u w:val="none"/>
                <w:em w:val="none"/>
              </w:rPr>
              <w:t>ротяженность пешеходного ограждения</w:t>
            </w:r>
          </w:p>
          <w:p>
            <w:pPr>
              <w:pStyle w:val="Normal"/>
              <w:bidi w:val="0"/>
              <w:jc w:val="left"/>
              <w:rPr>
                <w:rFonts w:ascii="Liberation Serif" w:hAnsi="Liberation Serif"/>
                <w:sz w:val="28"/>
                <w:szCs w:val="28"/>
              </w:rPr>
            </w:pPr>
            <w:r>
              <w:rPr>
                <w:rFonts w:cs="Liberation Serif;Times New Roman" w:ascii="Liberation Serif" w:hAnsi="Liberation Serif"/>
                <w:b/>
                <w:i w:val="false"/>
                <w:strike w:val="false"/>
                <w:dstrike w:val="false"/>
                <w:outline w:val="false"/>
                <w:shadow w:val="false"/>
                <w:color w:val="auto"/>
                <w:sz w:val="28"/>
                <w:szCs w:val="28"/>
                <w:u w:val="single"/>
                <w:em w:val="none"/>
              </w:rPr>
              <w:t>Целевой показатель 4:</w:t>
            </w:r>
            <w:r>
              <w:rPr>
                <w:rFonts w:cs="Liberation Serif;Times New Roman" w:ascii="Liberation Serif" w:hAnsi="Liberation Serif"/>
                <w:b w:val="false"/>
                <w:i w:val="false"/>
                <w:strike w:val="false"/>
                <w:dstrike w:val="false"/>
                <w:outline w:val="false"/>
                <w:shadow w:val="false"/>
                <w:color w:val="auto"/>
                <w:sz w:val="28"/>
                <w:szCs w:val="28"/>
                <w:u w:val="none"/>
                <w:em w:val="none"/>
              </w:rPr>
              <w:t xml:space="preserve"> Протяженность тротуаров</w:t>
            </w:r>
          </w:p>
          <w:p>
            <w:pPr>
              <w:pStyle w:val="Normal"/>
              <w:bidi w:val="0"/>
              <w:jc w:val="left"/>
              <w:rPr>
                <w:rFonts w:cs="Liberation Serif;Times New Roman"/>
                <w:b/>
                <w:i w:val="false"/>
                <w:i w:val="false"/>
                <w:strike w:val="false"/>
                <w:dstrike w:val="false"/>
                <w:outline w:val="false"/>
                <w:shadow w:val="false"/>
                <w:color w:val="auto"/>
                <w:u w:val="none"/>
                <w:em w:val="none"/>
              </w:rPr>
            </w:pPr>
            <w:r>
              <w:rPr>
                <w:rFonts w:cs="Liberation Serif;Times New Roman" w:ascii="Liberation Serif" w:hAnsi="Liberation Serif"/>
                <w:b/>
                <w:i w:val="false"/>
                <w:strike w:val="false"/>
                <w:dstrike w:val="false"/>
                <w:outline w:val="false"/>
                <w:shadow w:val="false"/>
                <w:color w:val="auto"/>
                <w:sz w:val="28"/>
                <w:szCs w:val="28"/>
                <w:u w:val="none"/>
                <w:em w:val="none"/>
              </w:rPr>
              <w:t>Целевой показатель 5:</w:t>
            </w:r>
            <w:r>
              <w:rPr>
                <w:rFonts w:cs="Liberation Serif;Times New Roman" w:ascii="Liberation Serif" w:hAnsi="Liberation Serif"/>
                <w:b w:val="false"/>
                <w:i w:val="false"/>
                <w:strike w:val="false"/>
                <w:dstrike w:val="false"/>
                <w:outline w:val="false"/>
                <w:shadow w:val="false"/>
                <w:color w:val="auto"/>
                <w:sz w:val="28"/>
                <w:szCs w:val="28"/>
                <w:u w:val="none"/>
                <w:em w:val="none"/>
              </w:rPr>
              <w:t xml:space="preserve"> Количество искусственных дорожных неровностей</w:t>
            </w:r>
          </w:p>
          <w:p>
            <w:pPr>
              <w:pStyle w:val="Normal"/>
              <w:bidi w:val="0"/>
              <w:jc w:val="left"/>
              <w:rPr>
                <w:rFonts w:ascii="Liberation Serif" w:hAnsi="Liberation Serif"/>
                <w:sz w:val="28"/>
                <w:szCs w:val="28"/>
              </w:rPr>
            </w:pPr>
            <w:r>
              <w:rPr>
                <w:rFonts w:cs="Liberation Serif;Times New Roman" w:ascii="Liberation Serif" w:hAnsi="Liberation Serif"/>
                <w:b/>
                <w:i w:val="false"/>
                <w:strike w:val="false"/>
                <w:dstrike w:val="false"/>
                <w:outline w:val="false"/>
                <w:shadow w:val="false"/>
                <w:color w:val="auto"/>
                <w:sz w:val="28"/>
                <w:szCs w:val="28"/>
                <w:u w:val="none"/>
                <w:em w:val="none"/>
              </w:rPr>
              <w:t>Целевой показатель 6:</w:t>
            </w:r>
            <w:r>
              <w:rPr>
                <w:rFonts w:cs="Liberation Serif;Times New Roman" w:ascii="Liberation Serif" w:hAnsi="Liberation Serif"/>
                <w:b w:val="false"/>
                <w:i w:val="false"/>
                <w:strike w:val="false"/>
                <w:dstrike w:val="false"/>
                <w:outline w:val="false"/>
                <w:shadow w:val="false"/>
                <w:color w:val="auto"/>
                <w:sz w:val="28"/>
                <w:szCs w:val="28"/>
                <w:u w:val="none"/>
                <w:em w:val="none"/>
              </w:rPr>
              <w:t xml:space="preserve"> Общее количество пешеходных переходов вблизи школ и общеобразовательных организаций, соответствующих требованиям новых национальных стандартов</w:t>
            </w:r>
          </w:p>
        </w:tc>
      </w:tr>
      <w:tr>
        <w:trPr/>
        <w:tc>
          <w:tcPr>
            <w:tcW w:w="700" w:type="dxa"/>
            <w:tcBorders>
              <w:left w:val="single" w:sz="4" w:space="0" w:color="000000"/>
              <w:bottom w:val="single" w:sz="4" w:space="0" w:color="000000"/>
            </w:tcBorders>
          </w:tcPr>
          <w:p>
            <w:pPr>
              <w:pStyle w:val="Style17"/>
              <w:jc w:val="center"/>
              <w:rPr>
                <w:rFonts w:ascii="Liberation Serif" w:hAnsi="Liberation Serif"/>
                <w:sz w:val="28"/>
                <w:szCs w:val="28"/>
              </w:rPr>
            </w:pPr>
            <w:r>
              <w:rPr>
                <w:rFonts w:cs="Liberation Serif;Times New Roman" w:ascii="Liberation Serif" w:hAnsi="Liberation Serif"/>
                <w:sz w:val="28"/>
                <w:szCs w:val="28"/>
              </w:rPr>
              <w:t>8.</w:t>
            </w:r>
          </w:p>
        </w:tc>
        <w:tc>
          <w:tcPr>
            <w:tcW w:w="4093" w:type="dxa"/>
            <w:tcBorders>
              <w:left w:val="single" w:sz="4" w:space="0" w:color="000000"/>
              <w:bottom w:val="single" w:sz="4" w:space="0" w:color="000000"/>
            </w:tcBorders>
          </w:tcPr>
          <w:p>
            <w:pPr>
              <w:pStyle w:val="Style17"/>
              <w:jc w:val="left"/>
              <w:rPr>
                <w:rFonts w:ascii="Liberation Serif" w:hAnsi="Liberation Serif"/>
                <w:sz w:val="28"/>
                <w:szCs w:val="28"/>
              </w:rPr>
            </w:pPr>
            <w:r>
              <w:rPr>
                <w:rFonts w:cs="Liberation Serif;Times New Roman" w:ascii="Liberation Serif" w:hAnsi="Liberation Serif"/>
                <w:sz w:val="28"/>
                <w:szCs w:val="28"/>
              </w:rPr>
              <w:t>Объемы финансирования муниципальной программы по годам реализации, тыс. рублей</w:t>
            </w:r>
          </w:p>
        </w:tc>
        <w:tc>
          <w:tcPr>
            <w:tcW w:w="4888" w:type="dxa"/>
            <w:tcBorders>
              <w:left w:val="single" w:sz="4" w:space="0" w:color="000000"/>
              <w:bottom w:val="single" w:sz="4" w:space="0" w:color="000000"/>
              <w:right w:val="single" w:sz="4" w:space="0" w:color="000000"/>
            </w:tcBorders>
          </w:tcPr>
          <w:p>
            <w:pPr>
              <w:pStyle w:val="Normal"/>
              <w:widowControl w:val="false"/>
              <w:numPr>
                <w:ilvl w:val="0"/>
                <w:numId w:val="0"/>
              </w:numPr>
              <w:overflowPunct w:val="false"/>
              <w:ind w:hanging="0" w:left="0"/>
              <w:jc w:val="left"/>
              <w:textAlignment w:val="auto"/>
              <w:outlineLvl w:val="2"/>
              <w:rPr>
                <w:rFonts w:ascii="Liberation Serif" w:hAnsi="Liberation Serif"/>
                <w:sz w:val="28"/>
                <w:szCs w:val="28"/>
              </w:rPr>
            </w:pPr>
            <w:r>
              <w:rPr>
                <w:rFonts w:cs="Liberation Serif;Times New Roman" w:ascii="Liberation Serif" w:hAnsi="Liberation Serif"/>
                <w:b/>
                <w:bCs/>
                <w:sz w:val="28"/>
                <w:szCs w:val="28"/>
              </w:rPr>
              <w:t xml:space="preserve">Муниципальная </w:t>
            </w:r>
            <w:r>
              <w:rPr>
                <w:rFonts w:eastAsia="Times New Roman" w:cs="Times New Roman" w:ascii="Liberation Serif" w:hAnsi="Liberation Serif"/>
                <w:b/>
                <w:bCs/>
                <w:color w:val="auto"/>
                <w:kern w:val="0"/>
                <w:sz w:val="28"/>
                <w:szCs w:val="28"/>
                <w:lang w:val="ru-RU" w:eastAsia="ru-RU" w:bidi="ar-SA"/>
              </w:rPr>
              <w:t xml:space="preserve">программа </w:t>
            </w:r>
            <w:r>
              <w:rPr>
                <w:rFonts w:cs="Liberation Serif;Times New Roman" w:ascii="Liberation Serif" w:hAnsi="Liberation Serif"/>
                <w:b/>
                <w:bCs/>
                <w:sz w:val="28"/>
                <w:szCs w:val="28"/>
              </w:rPr>
              <w:t xml:space="preserve">«Повышение безопасности дорожного движения на улично-дорожной сети вблизи образовательных организаций, расположенных на территории Артинского муниципального округа </w:t>
            </w:r>
            <w:r>
              <w:rPr>
                <w:rFonts w:eastAsia="Times New Roman" w:cs="Times New Roman" w:ascii="Liberation Serif" w:hAnsi="Liberation Serif"/>
                <w:b/>
                <w:bCs/>
                <w:color w:val="auto"/>
                <w:kern w:val="0"/>
                <w:sz w:val="28"/>
                <w:szCs w:val="28"/>
                <w:lang w:val="ru-RU" w:eastAsia="ru-RU" w:bidi="ar-SA"/>
              </w:rPr>
              <w:t xml:space="preserve">до </w:t>
            </w:r>
            <w:r>
              <w:rPr>
                <w:rFonts w:cs="Liberation Serif;Times New Roman" w:ascii="Liberation Serif" w:hAnsi="Liberation Serif"/>
                <w:b/>
                <w:bCs/>
                <w:sz w:val="28"/>
                <w:szCs w:val="28"/>
              </w:rPr>
              <w:t>20</w:t>
            </w:r>
            <w:r>
              <w:rPr>
                <w:rFonts w:eastAsia="Times New Roman" w:cs="Times New Roman" w:ascii="Liberation Serif" w:hAnsi="Liberation Serif"/>
                <w:b/>
                <w:bCs/>
                <w:color w:val="auto"/>
                <w:kern w:val="0"/>
                <w:sz w:val="28"/>
                <w:szCs w:val="28"/>
                <w:lang w:val="ru-RU" w:eastAsia="ru-RU" w:bidi="ar-SA"/>
              </w:rPr>
              <w:t>30</w:t>
            </w:r>
            <w:r>
              <w:rPr>
                <w:rFonts w:cs="Liberation Serif;Times New Roman" w:ascii="Liberation Serif" w:hAnsi="Liberation Serif"/>
                <w:b/>
                <w:bCs/>
                <w:sz w:val="28"/>
                <w:szCs w:val="28"/>
              </w:rPr>
              <w:t xml:space="preserve"> год</w:t>
            </w:r>
            <w:r>
              <w:rPr>
                <w:rFonts w:eastAsia="Times New Roman" w:cs="Times New Roman" w:ascii="Liberation Serif" w:hAnsi="Liberation Serif"/>
                <w:b/>
                <w:bCs/>
                <w:color w:val="auto"/>
                <w:kern w:val="0"/>
                <w:sz w:val="28"/>
                <w:szCs w:val="28"/>
                <w:lang w:val="ru-RU" w:eastAsia="ru-RU" w:bidi="ar-SA"/>
              </w:rPr>
              <w:t>а</w:t>
            </w:r>
            <w:r>
              <w:rPr>
                <w:rFonts w:cs="Liberation Serif;Times New Roman" w:ascii="Liberation Serif" w:hAnsi="Liberation Serif"/>
                <w:b/>
                <w:bCs/>
                <w:sz w:val="28"/>
                <w:szCs w:val="28"/>
              </w:rPr>
              <w:t>»</w:t>
            </w:r>
          </w:p>
          <w:p>
            <w:pPr>
              <w:pStyle w:val="Style17"/>
              <w:jc w:val="left"/>
              <w:rPr>
                <w:rFonts w:ascii="Liberation Serif" w:hAnsi="Liberation Serif"/>
                <w:sz w:val="28"/>
                <w:szCs w:val="28"/>
              </w:rPr>
            </w:pPr>
            <w:r>
              <w:rPr>
                <w:rFonts w:cs="Liberation Serif;Times New Roman" w:ascii="Liberation Serif" w:hAnsi="Liberation Serif"/>
                <w:sz w:val="28"/>
                <w:szCs w:val="28"/>
              </w:rPr>
              <w:t xml:space="preserve">Всего: </w:t>
            </w:r>
            <w:r>
              <w:rPr>
                <w:rFonts w:cs="Liberation Serif;Times New Roman" w:ascii="Liberation Serif" w:hAnsi="Liberation Serif"/>
                <w:sz w:val="28"/>
                <w:szCs w:val="28"/>
              </w:rPr>
              <w:t>18 361,00</w:t>
            </w:r>
            <w:r>
              <w:rPr>
                <w:rFonts w:cs="Liberation Serif;Times New Roman" w:ascii="Liberation Serif" w:hAnsi="Liberation Serif"/>
                <w:sz w:val="28"/>
                <w:szCs w:val="28"/>
              </w:rPr>
              <w:t xml:space="preserve"> </w:t>
            </w:r>
            <w:r>
              <w:rPr>
                <w:rFonts w:cs="Liberation Serif;Times New Roman" w:ascii="Liberation Serif" w:hAnsi="Liberation Serif"/>
                <w:color w:val="000000"/>
                <w:sz w:val="28"/>
                <w:szCs w:val="28"/>
              </w:rPr>
              <w:t>тыс. рублей;</w:t>
            </w:r>
          </w:p>
          <w:p>
            <w:pPr>
              <w:pStyle w:val="Style17"/>
              <w:jc w:val="left"/>
              <w:rPr>
                <w:rFonts w:ascii="Liberation Serif" w:hAnsi="Liberation Serif"/>
                <w:sz w:val="28"/>
                <w:szCs w:val="28"/>
              </w:rPr>
            </w:pPr>
            <w:r>
              <w:rPr>
                <w:rFonts w:cs="Liberation Serif;Times New Roman" w:ascii="Liberation Serif" w:hAnsi="Liberation Serif"/>
                <w:sz w:val="28"/>
                <w:szCs w:val="28"/>
              </w:rPr>
              <w:t>в том числе: (по годам реализации)</w:t>
            </w:r>
          </w:p>
          <w:p>
            <w:pPr>
              <w:pStyle w:val="Normal"/>
              <w:widowControl/>
              <w:overflowPunct w:val="true"/>
              <w:textAlignment w:val="auto"/>
              <w:rPr>
                <w:rFonts w:ascii="Liberation Serif" w:hAnsi="Liberation Serif"/>
                <w:sz w:val="28"/>
                <w:szCs w:val="28"/>
              </w:rPr>
            </w:pPr>
            <w:r>
              <w:rPr>
                <w:rFonts w:cs="Liberation Serif;Times New Roman" w:ascii="Liberation Serif" w:hAnsi="Liberation Serif"/>
                <w:color w:val="000000"/>
                <w:sz w:val="28"/>
                <w:szCs w:val="28"/>
              </w:rPr>
              <w:t>2026 год - 5 361,00 тыс. рублей;</w:t>
            </w:r>
          </w:p>
          <w:p>
            <w:pPr>
              <w:pStyle w:val="Normal"/>
              <w:widowControl/>
              <w:overflowPunct w:val="true"/>
              <w:textAlignment w:val="auto"/>
              <w:rPr>
                <w:rFonts w:ascii="Liberation Serif" w:hAnsi="Liberation Serif"/>
                <w:sz w:val="28"/>
                <w:szCs w:val="28"/>
              </w:rPr>
            </w:pPr>
            <w:r>
              <w:rPr>
                <w:rFonts w:cs="Liberation Serif;Times New Roman" w:ascii="Liberation Serif" w:hAnsi="Liberation Serif"/>
                <w:color w:val="000000"/>
                <w:sz w:val="28"/>
                <w:szCs w:val="28"/>
              </w:rPr>
              <w:t>2027 год - 0,00 тыс. рублей;</w:t>
            </w:r>
          </w:p>
          <w:p>
            <w:pPr>
              <w:pStyle w:val="Normal"/>
              <w:widowControl/>
              <w:overflowPunct w:val="true"/>
              <w:textAlignment w:val="auto"/>
              <w:rPr>
                <w:rFonts w:ascii="Liberation Serif" w:hAnsi="Liberation Serif"/>
                <w:sz w:val="28"/>
                <w:szCs w:val="28"/>
              </w:rPr>
            </w:pPr>
            <w:r>
              <w:rPr>
                <w:rFonts w:cs="Liberation Serif;Times New Roman" w:ascii="Liberation Serif" w:hAnsi="Liberation Serif"/>
                <w:color w:val="000000"/>
                <w:sz w:val="28"/>
                <w:szCs w:val="28"/>
              </w:rPr>
              <w:t>2028 год - 0,00 тыс. рублей;</w:t>
            </w:r>
          </w:p>
          <w:p>
            <w:pPr>
              <w:pStyle w:val="Normal"/>
              <w:widowControl/>
              <w:overflowPunct w:val="true"/>
              <w:textAlignment w:val="auto"/>
              <w:rPr>
                <w:rFonts w:ascii="Liberation Serif" w:hAnsi="Liberation Serif"/>
                <w:sz w:val="28"/>
                <w:szCs w:val="28"/>
              </w:rPr>
            </w:pPr>
            <w:r>
              <w:rPr>
                <w:rFonts w:cs="Liberation Serif;Times New Roman" w:ascii="Liberation Serif" w:hAnsi="Liberation Serif"/>
                <w:color w:val="000000"/>
                <w:sz w:val="28"/>
                <w:szCs w:val="28"/>
              </w:rPr>
              <w:t>2029</w:t>
            </w:r>
            <w:r>
              <w:rPr>
                <w:rFonts w:eastAsia="Times New Roman" w:cs="Liberation Serif;Times New Roman" w:ascii="Liberation Serif" w:hAnsi="Liberation Serif"/>
                <w:color w:val="000000"/>
                <w:sz w:val="28"/>
                <w:szCs w:val="28"/>
                <w:lang w:val="ru-RU" w:eastAsia="zh-CN" w:bidi="ar-SA"/>
              </w:rPr>
              <w:t xml:space="preserve"> </w:t>
            </w:r>
            <w:r>
              <w:rPr>
                <w:rFonts w:cs="Liberation Serif;Times New Roman" w:ascii="Liberation Serif" w:hAnsi="Liberation Serif"/>
                <w:color w:val="000000"/>
                <w:sz w:val="28"/>
                <w:szCs w:val="28"/>
              </w:rPr>
              <w:t xml:space="preserve">год - </w:t>
            </w:r>
            <w:r>
              <w:rPr>
                <w:rFonts w:cs="Liberation Serif;Times New Roman" w:ascii="Liberation Serif" w:hAnsi="Liberation Serif"/>
                <w:color w:val="000000"/>
                <w:sz w:val="28"/>
                <w:szCs w:val="28"/>
              </w:rPr>
              <w:t>6 000,00</w:t>
            </w:r>
            <w:r>
              <w:rPr>
                <w:rFonts w:cs="Liberation Serif;Times New Roman" w:ascii="Liberation Serif" w:hAnsi="Liberation Serif"/>
                <w:color w:val="000000"/>
                <w:sz w:val="28"/>
                <w:szCs w:val="28"/>
              </w:rPr>
              <w:t xml:space="preserve"> тыс. рублей;</w:t>
            </w:r>
          </w:p>
          <w:p>
            <w:pPr>
              <w:pStyle w:val="Normal"/>
              <w:widowControl/>
              <w:overflowPunct w:val="true"/>
              <w:textAlignment w:val="auto"/>
              <w:rPr>
                <w:rFonts w:ascii="Liberation Serif" w:hAnsi="Liberation Serif"/>
                <w:sz w:val="28"/>
                <w:szCs w:val="28"/>
              </w:rPr>
            </w:pPr>
            <w:r>
              <w:rPr>
                <w:rFonts w:cs="Liberation Serif;Times New Roman" w:ascii="Liberation Serif" w:hAnsi="Liberation Serif"/>
                <w:color w:val="000000"/>
                <w:sz w:val="28"/>
                <w:szCs w:val="28"/>
              </w:rPr>
              <w:t xml:space="preserve">2030 год - </w:t>
            </w:r>
            <w:r>
              <w:rPr>
                <w:rFonts w:cs="Liberation Serif;Times New Roman" w:ascii="Liberation Serif" w:hAnsi="Liberation Serif"/>
                <w:color w:val="000000"/>
                <w:sz w:val="28"/>
                <w:szCs w:val="28"/>
              </w:rPr>
              <w:t>7 000,00</w:t>
            </w:r>
            <w:r>
              <w:rPr>
                <w:rFonts w:cs="Liberation Serif;Times New Roman" w:ascii="Liberation Serif" w:hAnsi="Liberation Serif"/>
                <w:color w:val="000000"/>
                <w:sz w:val="28"/>
                <w:szCs w:val="28"/>
              </w:rPr>
              <w:t xml:space="preserve"> тыс. рублей.</w:t>
            </w:r>
          </w:p>
          <w:p>
            <w:pPr>
              <w:pStyle w:val="Style17"/>
              <w:jc w:val="left"/>
              <w:rPr>
                <w:rFonts w:ascii="Liberation Serif" w:hAnsi="Liberation Serif"/>
                <w:sz w:val="28"/>
                <w:szCs w:val="28"/>
              </w:rPr>
            </w:pPr>
            <w:r>
              <w:rPr>
                <w:rFonts w:cs="Liberation Serif;Times New Roman" w:ascii="Liberation Serif" w:hAnsi="Liberation Serif"/>
                <w:sz w:val="28"/>
                <w:szCs w:val="28"/>
              </w:rPr>
              <w:t>из них:</w:t>
            </w:r>
          </w:p>
          <w:p>
            <w:pPr>
              <w:pStyle w:val="Style17"/>
              <w:jc w:val="left"/>
              <w:rPr>
                <w:rFonts w:ascii="Liberation Serif" w:hAnsi="Liberation Serif"/>
                <w:sz w:val="28"/>
                <w:szCs w:val="28"/>
              </w:rPr>
            </w:pPr>
            <w:r>
              <w:rPr>
                <w:rFonts w:cs="Liberation Serif;Times New Roman" w:ascii="Liberation Serif" w:hAnsi="Liberation Serif"/>
                <w:sz w:val="28"/>
                <w:szCs w:val="28"/>
              </w:rPr>
              <w:t xml:space="preserve">местный бюджет: </w:t>
            </w:r>
            <w:r>
              <w:rPr>
                <w:rFonts w:cs="Liberation Serif;Times New Roman" w:ascii="Liberation Serif" w:hAnsi="Liberation Serif"/>
                <w:sz w:val="28"/>
                <w:szCs w:val="28"/>
              </w:rPr>
              <w:t>18 361,00</w:t>
            </w:r>
            <w:r>
              <w:rPr>
                <w:rFonts w:cs="Liberation Serif;Times New Roman" w:ascii="Liberation Serif" w:hAnsi="Liberation Serif"/>
                <w:sz w:val="28"/>
                <w:szCs w:val="28"/>
              </w:rPr>
              <w:t xml:space="preserve"> </w:t>
            </w:r>
            <w:r>
              <w:rPr>
                <w:rFonts w:cs="Liberation Serif;Times New Roman" w:ascii="Liberation Serif" w:hAnsi="Liberation Serif"/>
                <w:color w:val="000000"/>
                <w:sz w:val="28"/>
                <w:szCs w:val="28"/>
              </w:rPr>
              <w:t xml:space="preserve">тыс. рублей, </w:t>
            </w:r>
            <w:r>
              <w:rPr>
                <w:rFonts w:cs="Liberation Serif;Times New Roman" w:ascii="Liberation Serif" w:hAnsi="Liberation Serif"/>
                <w:sz w:val="28"/>
                <w:szCs w:val="28"/>
              </w:rPr>
              <w:t>в том числе: (по годам реализации)</w:t>
            </w:r>
          </w:p>
          <w:p>
            <w:pPr>
              <w:pStyle w:val="Normal"/>
              <w:widowControl/>
              <w:overflowPunct w:val="true"/>
              <w:textAlignment w:val="auto"/>
              <w:rPr>
                <w:rFonts w:ascii="Liberation Serif" w:hAnsi="Liberation Serif"/>
                <w:sz w:val="28"/>
                <w:szCs w:val="28"/>
              </w:rPr>
            </w:pPr>
            <w:r>
              <w:rPr>
                <w:rFonts w:cs="Liberation Serif;Times New Roman" w:ascii="Liberation Serif" w:hAnsi="Liberation Serif"/>
                <w:color w:val="000000"/>
                <w:sz w:val="28"/>
                <w:szCs w:val="28"/>
              </w:rPr>
              <w:t>2026 год -  5 361,00 тыс. рублей;</w:t>
            </w:r>
          </w:p>
          <w:p>
            <w:pPr>
              <w:pStyle w:val="Normal"/>
              <w:widowControl/>
              <w:overflowPunct w:val="true"/>
              <w:textAlignment w:val="auto"/>
              <w:rPr>
                <w:rFonts w:ascii="Liberation Serif" w:hAnsi="Liberation Serif"/>
                <w:sz w:val="28"/>
                <w:szCs w:val="28"/>
              </w:rPr>
            </w:pPr>
            <w:r>
              <w:rPr>
                <w:rFonts w:cs="Liberation Serif;Times New Roman" w:ascii="Liberation Serif" w:hAnsi="Liberation Serif"/>
                <w:color w:val="000000"/>
                <w:sz w:val="28"/>
                <w:szCs w:val="28"/>
              </w:rPr>
              <w:t>2027 год - 0,00 тыс. рублей;</w:t>
            </w:r>
          </w:p>
          <w:p>
            <w:pPr>
              <w:pStyle w:val="Normal"/>
              <w:widowControl/>
              <w:overflowPunct w:val="true"/>
              <w:textAlignment w:val="auto"/>
              <w:rPr>
                <w:rFonts w:ascii="Liberation Serif" w:hAnsi="Liberation Serif"/>
                <w:sz w:val="28"/>
                <w:szCs w:val="28"/>
              </w:rPr>
            </w:pPr>
            <w:r>
              <w:rPr>
                <w:rFonts w:cs="Liberation Serif;Times New Roman" w:ascii="Liberation Serif" w:hAnsi="Liberation Serif"/>
                <w:color w:val="000000"/>
                <w:sz w:val="28"/>
                <w:szCs w:val="28"/>
              </w:rPr>
              <w:t>2028 год - 0,00 тыс. рублей;</w:t>
            </w:r>
          </w:p>
          <w:p>
            <w:pPr>
              <w:pStyle w:val="Normal"/>
              <w:widowControl/>
              <w:overflowPunct w:val="true"/>
              <w:textAlignment w:val="auto"/>
              <w:rPr>
                <w:rFonts w:ascii="Liberation Serif" w:hAnsi="Liberation Serif"/>
                <w:sz w:val="28"/>
                <w:szCs w:val="28"/>
              </w:rPr>
            </w:pPr>
            <w:r>
              <w:rPr>
                <w:rFonts w:cs="Liberation Serif;Times New Roman" w:ascii="Liberation Serif" w:hAnsi="Liberation Serif"/>
                <w:color w:val="000000"/>
                <w:sz w:val="28"/>
                <w:szCs w:val="28"/>
              </w:rPr>
              <w:t>2029</w:t>
            </w:r>
            <w:r>
              <w:rPr>
                <w:rFonts w:eastAsia="Times New Roman" w:cs="Liberation Serif;Times New Roman" w:ascii="Liberation Serif" w:hAnsi="Liberation Serif"/>
                <w:color w:val="000000"/>
                <w:sz w:val="28"/>
                <w:szCs w:val="28"/>
                <w:lang w:val="ru-RU" w:eastAsia="zh-CN" w:bidi="ar-SA"/>
              </w:rPr>
              <w:t xml:space="preserve"> </w:t>
            </w:r>
            <w:r>
              <w:rPr>
                <w:rFonts w:cs="Liberation Serif;Times New Roman" w:ascii="Liberation Serif" w:hAnsi="Liberation Serif"/>
                <w:color w:val="000000"/>
                <w:sz w:val="28"/>
                <w:szCs w:val="28"/>
              </w:rPr>
              <w:t xml:space="preserve">год - </w:t>
            </w:r>
            <w:r>
              <w:rPr>
                <w:rFonts w:cs="Liberation Serif;Times New Roman" w:ascii="Liberation Serif" w:hAnsi="Liberation Serif"/>
                <w:color w:val="000000"/>
                <w:sz w:val="28"/>
                <w:szCs w:val="28"/>
              </w:rPr>
              <w:t>6 000,00</w:t>
            </w:r>
            <w:r>
              <w:rPr>
                <w:rFonts w:cs="Liberation Serif;Times New Roman" w:ascii="Liberation Serif" w:hAnsi="Liberation Serif"/>
                <w:color w:val="000000"/>
                <w:sz w:val="28"/>
                <w:szCs w:val="28"/>
              </w:rPr>
              <w:t xml:space="preserve"> тыс. рублей;</w:t>
            </w:r>
          </w:p>
          <w:p>
            <w:pPr>
              <w:pStyle w:val="Normal"/>
              <w:widowControl/>
              <w:overflowPunct w:val="true"/>
              <w:textAlignment w:val="auto"/>
              <w:rPr>
                <w:rFonts w:ascii="Liberation Serif" w:hAnsi="Liberation Serif"/>
                <w:sz w:val="28"/>
                <w:szCs w:val="28"/>
              </w:rPr>
            </w:pPr>
            <w:r>
              <w:rPr>
                <w:rFonts w:cs="Liberation Serif;Times New Roman" w:ascii="Liberation Serif" w:hAnsi="Liberation Serif"/>
                <w:color w:val="000000"/>
                <w:sz w:val="28"/>
                <w:szCs w:val="28"/>
              </w:rPr>
              <w:t>2030 год -</w:t>
            </w:r>
            <w:r>
              <w:rPr>
                <w:rFonts w:cs="Liberation Serif;Times New Roman" w:ascii="Liberation Serif" w:hAnsi="Liberation Serif"/>
                <w:color w:val="000000"/>
                <w:sz w:val="28"/>
                <w:szCs w:val="28"/>
              </w:rPr>
              <w:t>7 000,00</w:t>
            </w:r>
            <w:r>
              <w:rPr>
                <w:rFonts w:cs="Liberation Serif;Times New Roman" w:ascii="Liberation Serif" w:hAnsi="Liberation Serif"/>
                <w:color w:val="000000"/>
                <w:sz w:val="28"/>
                <w:szCs w:val="28"/>
              </w:rPr>
              <w:t xml:space="preserve"> тыс. рублей.</w:t>
            </w:r>
          </w:p>
        </w:tc>
      </w:tr>
      <w:tr>
        <w:trPr/>
        <w:tc>
          <w:tcPr>
            <w:tcW w:w="700" w:type="dxa"/>
            <w:tcBorders>
              <w:left w:val="single" w:sz="4" w:space="0" w:color="000000"/>
              <w:bottom w:val="single" w:sz="4" w:space="0" w:color="000000"/>
            </w:tcBorders>
          </w:tcPr>
          <w:p>
            <w:pPr>
              <w:pStyle w:val="Style17"/>
              <w:jc w:val="center"/>
              <w:rPr>
                <w:rFonts w:ascii="Liberation Serif" w:hAnsi="Liberation Serif"/>
                <w:sz w:val="28"/>
                <w:szCs w:val="28"/>
              </w:rPr>
            </w:pPr>
            <w:r>
              <w:rPr>
                <w:rFonts w:cs="Liberation Serif;Times New Roman" w:ascii="Liberation Serif" w:hAnsi="Liberation Serif"/>
                <w:sz w:val="28"/>
                <w:szCs w:val="28"/>
              </w:rPr>
              <w:t>9.</w:t>
            </w:r>
          </w:p>
        </w:tc>
        <w:tc>
          <w:tcPr>
            <w:tcW w:w="4093" w:type="dxa"/>
            <w:tcBorders>
              <w:left w:val="single" w:sz="4" w:space="0" w:color="000000"/>
              <w:bottom w:val="single" w:sz="4" w:space="0" w:color="000000"/>
            </w:tcBorders>
          </w:tcPr>
          <w:p>
            <w:pPr>
              <w:pStyle w:val="Style17"/>
              <w:jc w:val="left"/>
              <w:rPr>
                <w:rFonts w:ascii="Liberation Serif" w:hAnsi="Liberation Serif"/>
                <w:sz w:val="28"/>
                <w:szCs w:val="28"/>
              </w:rPr>
            </w:pPr>
            <w:r>
              <w:rPr>
                <w:rFonts w:cs="Liberation Serif;Times New Roman" w:ascii="Liberation Serif" w:hAnsi="Liberation Serif"/>
                <w:sz w:val="28"/>
                <w:szCs w:val="28"/>
              </w:rPr>
              <w:t>Адрес размещения муниципальной программы в сети Интернет</w:t>
            </w:r>
          </w:p>
        </w:tc>
        <w:tc>
          <w:tcPr>
            <w:tcW w:w="4888" w:type="dxa"/>
            <w:tcBorders>
              <w:left w:val="single" w:sz="4" w:space="0" w:color="000000"/>
              <w:bottom w:val="single" w:sz="4" w:space="0" w:color="000000"/>
              <w:right w:val="single" w:sz="4" w:space="0" w:color="000000"/>
            </w:tcBorders>
          </w:tcPr>
          <w:p>
            <w:pPr>
              <w:pStyle w:val="Style17"/>
              <w:jc w:val="left"/>
              <w:rPr>
                <w:rFonts w:ascii="Liberation Serif" w:hAnsi="Liberation Serif"/>
                <w:sz w:val="28"/>
                <w:szCs w:val="28"/>
              </w:rPr>
            </w:pPr>
            <w:r>
              <w:rPr>
                <w:rFonts w:cs="Liberation Serif;Times New Roman" w:ascii="Liberation Serif" w:hAnsi="Liberation Serif"/>
                <w:sz w:val="28"/>
                <w:szCs w:val="28"/>
                <w:lang w:val="ru-RU"/>
              </w:rPr>
              <w:t>а</w:t>
            </w:r>
            <w:r>
              <w:rPr>
                <w:rFonts w:cs="Liberation Serif;Times New Roman" w:ascii="Liberation Serif" w:hAnsi="Liberation Serif"/>
                <w:sz w:val="28"/>
                <w:szCs w:val="28"/>
                <w:lang w:val="en-US"/>
              </w:rPr>
              <w:t>rti.midural.ru</w:t>
            </w:r>
          </w:p>
        </w:tc>
      </w:tr>
    </w:tbl>
    <w:p>
      <w:pPr>
        <w:pStyle w:val="Normal"/>
        <w:numPr>
          <w:ilvl w:val="0"/>
          <w:numId w:val="0"/>
        </w:numPr>
        <w:ind w:hanging="0" w:left="0"/>
        <w:jc w:val="center"/>
        <w:outlineLvl w:val="2"/>
        <w:rPr>
          <w:rFonts w:ascii="Liberation Serif" w:hAnsi="Liberation Serif"/>
          <w:b/>
          <w:bCs/>
          <w:sz w:val="28"/>
          <w:szCs w:val="28"/>
        </w:rPr>
      </w:pPr>
      <w:r>
        <w:rPr>
          <w:rFonts w:ascii="Liberation Serif" w:hAnsi="Liberation Serif"/>
          <w:b/>
          <w:bCs/>
          <w:sz w:val="28"/>
          <w:szCs w:val="28"/>
        </w:rPr>
      </w:r>
    </w:p>
    <w:p>
      <w:pPr>
        <w:pStyle w:val="Normal"/>
        <w:ind w:firstLine="708"/>
        <w:jc w:val="both"/>
        <w:rPr>
          <w:rFonts w:ascii="Liberation Serif" w:hAnsi="Liberation Serif"/>
          <w:sz w:val="28"/>
          <w:szCs w:val="28"/>
        </w:rPr>
      </w:pPr>
      <w:r>
        <w:rPr>
          <w:rFonts w:ascii="Liberation Serif" w:hAnsi="Liberation Serif"/>
          <w:b/>
          <w:sz w:val="28"/>
          <w:szCs w:val="28"/>
        </w:rPr>
        <w:t xml:space="preserve">Раздел 1. Характеристика и анализ текущего состояния сферы социально-экономического развития Артинского муниципального округа </w:t>
      </w:r>
    </w:p>
    <w:p>
      <w:pPr>
        <w:pStyle w:val="Normal"/>
        <w:ind w:firstLine="708"/>
        <w:jc w:val="both"/>
        <w:rPr>
          <w:rFonts w:ascii="Liberation Serif" w:hAnsi="Liberation Serif"/>
          <w:b/>
          <w:sz w:val="28"/>
          <w:szCs w:val="28"/>
        </w:rPr>
      </w:pPr>
      <w:r>
        <w:rPr>
          <w:rFonts w:ascii="Liberation Serif" w:hAnsi="Liberation Serif"/>
          <w:b/>
          <w:sz w:val="28"/>
          <w:szCs w:val="28"/>
        </w:rPr>
      </w:r>
    </w:p>
    <w:p>
      <w:pPr>
        <w:pStyle w:val="Normal"/>
        <w:ind w:firstLine="709"/>
        <w:jc w:val="both"/>
        <w:rPr>
          <w:rFonts w:ascii="Liberation Serif" w:hAnsi="Liberation Serif"/>
          <w:sz w:val="28"/>
          <w:szCs w:val="28"/>
        </w:rPr>
      </w:pPr>
      <w:r>
        <w:rPr>
          <w:rFonts w:ascii="Liberation Serif" w:hAnsi="Liberation Serif"/>
          <w:sz w:val="28"/>
          <w:szCs w:val="28"/>
        </w:rPr>
        <w:t xml:space="preserve">Программа содержит характеристики и механизм реализации мероприятий по обеспечению безопасности дорожного движения на территории Артинского муниципального округа </w:t>
      </w:r>
      <w:r>
        <w:rPr>
          <w:rFonts w:eastAsia="Times New Roman" w:cs="Times New Roman" w:ascii="Liberation Serif" w:hAnsi="Liberation Serif"/>
          <w:color w:val="auto"/>
          <w:kern w:val="0"/>
          <w:sz w:val="28"/>
          <w:szCs w:val="28"/>
          <w:lang w:val="ru-RU" w:eastAsia="ru-RU" w:bidi="ar-SA"/>
        </w:rPr>
        <w:t>до 2030</w:t>
      </w:r>
      <w:r>
        <w:rPr>
          <w:rFonts w:ascii="Liberation Serif" w:hAnsi="Liberation Serif"/>
          <w:sz w:val="28"/>
          <w:szCs w:val="28"/>
        </w:rPr>
        <w:t xml:space="preserve"> года. </w:t>
      </w:r>
    </w:p>
    <w:p>
      <w:pPr>
        <w:pStyle w:val="Normal"/>
        <w:ind w:firstLine="709"/>
        <w:jc w:val="both"/>
        <w:rPr>
          <w:rFonts w:ascii="Liberation Serif" w:hAnsi="Liberation Serif"/>
          <w:sz w:val="28"/>
          <w:szCs w:val="28"/>
        </w:rPr>
      </w:pPr>
      <w:r>
        <w:rPr>
          <w:rFonts w:ascii="Liberation Serif" w:hAnsi="Liberation Serif"/>
          <w:spacing w:val="2"/>
          <w:sz w:val="28"/>
          <w:szCs w:val="28"/>
          <w:shd w:fill="FFFFFF" w:val="clear"/>
        </w:rPr>
        <w:t xml:space="preserve">Безопасность дорожного движения является одной из важных социально-экономических и демографических задач Российской Федерации. Дорожно-транспортный травматизм приводит к исключению из сферы производства людей трудоспособного возраста. Ежегодно в Российской Федерации в результате дорожно-транспортных происшествий погибают или получают ранения свыше 275 тыс. человек. На дорогах за последние 9 лет погибли 9852 ребенка в возрасте до 16 лет, травмированы 209223 ребенка. </w:t>
      </w:r>
    </w:p>
    <w:p>
      <w:pPr>
        <w:pStyle w:val="Normal"/>
        <w:ind w:firstLine="709"/>
        <w:jc w:val="both"/>
        <w:rPr>
          <w:rFonts w:ascii="Liberation Serif" w:hAnsi="Liberation Serif"/>
          <w:sz w:val="28"/>
          <w:szCs w:val="28"/>
        </w:rPr>
      </w:pPr>
      <w:r>
        <w:rPr>
          <w:rFonts w:ascii="Liberation Serif" w:hAnsi="Liberation Serif"/>
          <w:spacing w:val="2"/>
          <w:sz w:val="28"/>
          <w:szCs w:val="28"/>
          <w:shd w:fill="FFFFFF" w:val="clear"/>
        </w:rPr>
        <w:t>Обеспечение безопасности дорожного движения является составной частью национальных задач обеспечения личной безопасности, решения демографических, социальных и экономических проблем, повышения качества жизни, содействия региональному развитию.</w:t>
      </w:r>
      <w:r>
        <w:rPr>
          <w:rFonts w:ascii="Liberation Serif" w:hAnsi="Liberation Serif"/>
          <w:spacing w:val="2"/>
          <w:sz w:val="28"/>
          <w:szCs w:val="28"/>
        </w:rPr>
        <w:br/>
        <w:t xml:space="preserve">      </w:t>
      </w:r>
      <w:r>
        <w:rPr>
          <w:rFonts w:ascii="Liberation Serif" w:hAnsi="Liberation Serif"/>
          <w:spacing w:val="2"/>
          <w:sz w:val="28"/>
          <w:szCs w:val="28"/>
          <w:shd w:fill="FFFFFF" w:val="clear"/>
        </w:rPr>
        <w:t>Проблема аварийности на автомобильном транспорте в стране приобрела особую остроту в последнее десятилетие в связи с несоответствием существующей дорожно-транспортной инфраструктуры потребностям общества и государства в безопасном дорожном движении, недостаточной эффективностью системы обеспечения безопасности дорожного движения, крайне низкой дисциплиной участников дорожного движения.</w:t>
      </w:r>
      <w:r>
        <w:rPr>
          <w:rFonts w:ascii="Liberation Serif" w:hAnsi="Liberation Serif"/>
          <w:spacing w:val="2"/>
          <w:sz w:val="28"/>
          <w:szCs w:val="28"/>
        </w:rPr>
        <w:t xml:space="preserve">                                                                                                                      </w:t>
      </w:r>
    </w:p>
    <w:p>
      <w:pPr>
        <w:pStyle w:val="Normal"/>
        <w:jc w:val="both"/>
        <w:rPr>
          <w:rFonts w:ascii="Liberation Serif" w:hAnsi="Liberation Serif"/>
          <w:sz w:val="28"/>
          <w:szCs w:val="28"/>
        </w:rPr>
      </w:pPr>
      <w:r>
        <w:rPr>
          <w:rFonts w:ascii="Liberation Serif" w:hAnsi="Liberation Serif"/>
          <w:spacing w:val="2"/>
          <w:sz w:val="28"/>
          <w:szCs w:val="28"/>
          <w:shd w:fill="FFFFFF" w:val="clear"/>
        </w:rPr>
        <w:t xml:space="preserve">        </w:t>
      </w:r>
      <w:r>
        <w:rPr>
          <w:rFonts w:ascii="Liberation Serif" w:hAnsi="Liberation Serif"/>
          <w:spacing w:val="2"/>
          <w:sz w:val="28"/>
          <w:szCs w:val="28"/>
          <w:shd w:fill="FFFFFF" w:val="clear"/>
        </w:rPr>
        <w:t>Аварийность связана со многими объективными факторами: ростом мобильности населения, нарастающей диспропорцией между количеством транспортных средств и не рассчитанной на современную интенсивность движения дорожной сетью, улучшением скоростных качеств автомобилей. Однако основной причиной является крайне низкая дисциплина как водителей, так и пешеходов.</w:t>
      </w:r>
    </w:p>
    <w:p>
      <w:pPr>
        <w:pStyle w:val="Normal"/>
        <w:ind w:firstLine="709"/>
        <w:jc w:val="both"/>
        <w:rPr>
          <w:rFonts w:ascii="Liberation Serif" w:hAnsi="Liberation Serif"/>
          <w:sz w:val="28"/>
          <w:szCs w:val="28"/>
        </w:rPr>
      </w:pPr>
      <w:r>
        <w:rPr>
          <w:rFonts w:ascii="Liberation Serif" w:hAnsi="Liberation Serif"/>
          <w:sz w:val="28"/>
          <w:szCs w:val="28"/>
        </w:rPr>
        <w:t>Целью программы является надлежащее обустройство улично-дорожной сети вблизи образовательных организаций, расположенных на территории Артинского муниципального округа для сокращения уровня детского травматизма на улицах и дорогах Артинского муниципального округа.</w:t>
      </w:r>
    </w:p>
    <w:p>
      <w:pPr>
        <w:pStyle w:val="Normal"/>
        <w:ind w:firstLine="709"/>
        <w:jc w:val="both"/>
        <w:rPr>
          <w:rFonts w:ascii="Liberation Serif" w:hAnsi="Liberation Serif"/>
          <w:sz w:val="28"/>
          <w:szCs w:val="28"/>
        </w:rPr>
      </w:pPr>
      <w:r>
        <w:rPr>
          <w:rFonts w:ascii="Liberation Serif" w:hAnsi="Liberation Serif"/>
          <w:sz w:val="28"/>
          <w:szCs w:val="28"/>
        </w:rPr>
        <w:t>Ситуация в сфере обеспечения безопасности дорожного движения продолжает оставаться тяжелой и значительно усугубляется высокой летальностью последствий дорожно-транспортных происшествий, вследствие непринятия своевременных мер по обеспечению безопасности дорожного движения.   Основными причинами такого состояния являются</w:t>
      </w:r>
    </w:p>
    <w:p>
      <w:pPr>
        <w:pStyle w:val="Normal"/>
        <w:shd w:val="clear" w:fill="FFFFFF"/>
        <w:ind w:firstLine="709"/>
        <w:jc w:val="both"/>
        <w:rPr>
          <w:rFonts w:ascii="Liberation Serif" w:hAnsi="Liberation Serif"/>
          <w:sz w:val="28"/>
          <w:szCs w:val="28"/>
        </w:rPr>
      </w:pPr>
      <w:r>
        <w:rPr>
          <w:rFonts w:ascii="Liberation Serif" w:hAnsi="Liberation Serif"/>
          <w:sz w:val="28"/>
          <w:szCs w:val="28"/>
        </w:rPr>
        <w:t xml:space="preserve">1. Низкий уровень индивидуального правосознания участников дорожного движения;  </w:t>
      </w:r>
    </w:p>
    <w:p>
      <w:pPr>
        <w:pStyle w:val="Normal"/>
        <w:shd w:val="clear" w:fill="FFFFFF"/>
        <w:ind w:firstLine="709"/>
        <w:jc w:val="both"/>
        <w:rPr>
          <w:rFonts w:ascii="Liberation Serif" w:hAnsi="Liberation Serif"/>
          <w:sz w:val="28"/>
          <w:szCs w:val="28"/>
        </w:rPr>
      </w:pPr>
      <w:r>
        <w:rPr>
          <w:rFonts w:ascii="Liberation Serif" w:hAnsi="Liberation Serif"/>
          <w:sz w:val="28"/>
          <w:szCs w:val="28"/>
        </w:rPr>
        <w:t>2. Нерациональное использование ресурсов по предупреждению дорожно-транспортных происшествий;</w:t>
      </w:r>
    </w:p>
    <w:p>
      <w:pPr>
        <w:pStyle w:val="Normal"/>
        <w:shd w:val="clear" w:fill="FFFFFF"/>
        <w:ind w:firstLine="709"/>
        <w:jc w:val="both"/>
        <w:rPr>
          <w:rFonts w:ascii="Liberation Serif" w:hAnsi="Liberation Serif"/>
          <w:sz w:val="28"/>
          <w:szCs w:val="28"/>
        </w:rPr>
      </w:pPr>
      <w:r>
        <w:rPr>
          <w:rFonts w:ascii="Liberation Serif" w:hAnsi="Liberation Serif"/>
          <w:sz w:val="28"/>
          <w:szCs w:val="28"/>
        </w:rPr>
        <w:t>3. Отсутствие в системах управления деятельностью по обеспечению безопасности дорожного движения (далее - ОБДД) технологии прогнозирования и моделирования обстановки на улично-дорожной сети.</w:t>
      </w:r>
    </w:p>
    <w:p>
      <w:pPr>
        <w:pStyle w:val="Normal"/>
        <w:shd w:val="clear" w:fill="FFFFFF"/>
        <w:ind w:firstLine="709"/>
        <w:jc w:val="both"/>
        <w:rPr>
          <w:rFonts w:ascii="Liberation Serif" w:hAnsi="Liberation Serif"/>
          <w:sz w:val="28"/>
          <w:szCs w:val="28"/>
        </w:rPr>
      </w:pPr>
      <w:r>
        <w:rPr>
          <w:rFonts w:ascii="Liberation Serif" w:hAnsi="Liberation Serif"/>
          <w:sz w:val="28"/>
          <w:szCs w:val="28"/>
        </w:rPr>
        <w:t>Происшествия на дорогах являются одной из серьезнейших социально-экономических проблем и в муниципальном образовании Артинского муниципального округа.</w:t>
      </w:r>
    </w:p>
    <w:p>
      <w:pPr>
        <w:pStyle w:val="Normal"/>
        <w:shd w:val="clear" w:fill="FFFFFF"/>
        <w:ind w:firstLine="709"/>
        <w:jc w:val="both"/>
        <w:rPr>
          <w:rFonts w:ascii="Liberation Serif" w:hAnsi="Liberation Serif"/>
          <w:sz w:val="28"/>
          <w:szCs w:val="28"/>
        </w:rPr>
      </w:pPr>
      <w:r>
        <w:rPr>
          <w:rFonts w:ascii="Liberation Serif" w:hAnsi="Liberation Serif"/>
          <w:sz w:val="28"/>
          <w:szCs w:val="28"/>
        </w:rPr>
        <w:t>В условиях высоких темпа роста численности автомобильного транспорта, имеющего место в последние годы, интенсивность движения на дорогах Артинского муниципального округа значительно увеличилась. При этом темпы роста интенсивности движения опережают темпы строительства, реконструкции и ремонта автомобильных дорог, технический уровень которых не всегда отвечает современным требованиям.</w:t>
      </w:r>
    </w:p>
    <w:p>
      <w:pPr>
        <w:pStyle w:val="Normal"/>
        <w:shd w:val="clear" w:fill="FFFFFF"/>
        <w:ind w:firstLine="709"/>
        <w:jc w:val="both"/>
        <w:rPr>
          <w:rFonts w:ascii="Liberation Serif" w:hAnsi="Liberation Serif"/>
          <w:sz w:val="28"/>
          <w:szCs w:val="28"/>
        </w:rPr>
      </w:pPr>
      <w:r>
        <w:rPr>
          <w:rFonts w:ascii="Liberation Serif" w:hAnsi="Liberation Serif"/>
          <w:sz w:val="28"/>
          <w:szCs w:val="28"/>
        </w:rPr>
        <w:t>В этих условиях, учитывая складывающуюся тенденцию продолжающегося роста дорожно-транспортных происшествий и количества пострадавших в них, увеличения числа правонарушений, связанных с управлением транспортом в состоянии опьянения, нарушений скоростного режима движения, происшествий по вине водителей автобусов, пренебрежения к требованиям Правил дорожного движения, необходимо обеспечить решение стоящих проблем путем реализации программных мероприятий.</w:t>
      </w:r>
    </w:p>
    <w:p>
      <w:pPr>
        <w:pStyle w:val="Normal"/>
        <w:shd w:val="clear" w:fill="FFFFFF"/>
        <w:ind w:firstLine="709"/>
        <w:jc w:val="both"/>
        <w:rPr>
          <w:rFonts w:ascii="Liberation Serif" w:hAnsi="Liberation Serif"/>
          <w:sz w:val="28"/>
          <w:szCs w:val="28"/>
        </w:rPr>
      </w:pPr>
      <w:r>
        <w:rPr>
          <w:rFonts w:ascii="Liberation Serif" w:hAnsi="Liberation Serif"/>
          <w:sz w:val="28"/>
          <w:szCs w:val="28"/>
        </w:rPr>
        <w:t xml:space="preserve">Требуют решения вопросы снижения уровня аварийности и тяжести последствий дорожно-транспортных происшествий (в том числе детского травматизма), осуществления мероприятий по повышению безопасности движения на наиболее опасных участках дорог, пешеходных переходах.  </w:t>
      </w:r>
    </w:p>
    <w:p>
      <w:pPr>
        <w:pStyle w:val="Normal"/>
        <w:shd w:val="clear" w:fill="FFFFFF"/>
        <w:ind w:firstLine="709"/>
        <w:jc w:val="both"/>
        <w:rPr>
          <w:rFonts w:ascii="Liberation Serif" w:hAnsi="Liberation Serif"/>
          <w:sz w:val="28"/>
          <w:szCs w:val="28"/>
        </w:rPr>
      </w:pPr>
      <w:r>
        <w:rPr>
          <w:rFonts w:ascii="Liberation Serif" w:hAnsi="Liberation Serif"/>
          <w:sz w:val="28"/>
          <w:szCs w:val="28"/>
        </w:rPr>
        <w:t>На недостаточном уровне осуществляется общественное воздействие на участников дорожного движения с целью формирования устойчивых стереотипов поведения в рамках законодательства. Ситуация усугубляется всеобщим пренебрежением к правовым нормам и правилам, осознанием безнаказанности за совершенные правонарушения, безразличным отношением к возможным последствиям дорожно-транспортных происшествий, отсутствием адекватного понимания участниками дорожного движения причин возникновения дорожно-транспортных происшествий, недостаточным вовлечением населения в деятельность по предупреждению дорожно-транспортных происшествий.</w:t>
      </w:r>
    </w:p>
    <w:p>
      <w:pPr>
        <w:pStyle w:val="Normal"/>
        <w:shd w:val="clear" w:fill="FFFFFF"/>
        <w:ind w:firstLine="709"/>
        <w:jc w:val="both"/>
        <w:rPr>
          <w:rFonts w:ascii="Liberation Serif" w:hAnsi="Liberation Serif"/>
          <w:sz w:val="28"/>
          <w:szCs w:val="28"/>
        </w:rPr>
      </w:pPr>
      <w:r>
        <w:rPr>
          <w:rFonts w:ascii="Liberation Serif" w:hAnsi="Liberation Serif"/>
          <w:sz w:val="28"/>
          <w:szCs w:val="28"/>
        </w:rPr>
        <w:t>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 координации усилий власти и общества, концентрации местных ресурсов, а также формирования эффективных механизмов взаимодействия органов местного самоуправления, общественных институтов и негосударственных структур при возможно более полном учете интересов граждан.</w:t>
      </w:r>
    </w:p>
    <w:p>
      <w:pPr>
        <w:pStyle w:val="Normal"/>
        <w:shd w:val="clear" w:fill="FFFFFF"/>
        <w:ind w:firstLine="709"/>
        <w:jc w:val="both"/>
        <w:rPr>
          <w:rFonts w:ascii="Liberation Serif" w:hAnsi="Liberation Serif"/>
          <w:sz w:val="28"/>
          <w:szCs w:val="28"/>
        </w:rPr>
      </w:pPr>
      <w:r>
        <w:rPr>
          <w:rFonts w:ascii="Liberation Serif" w:hAnsi="Liberation Serif"/>
          <w:sz w:val="28"/>
          <w:szCs w:val="28"/>
        </w:rPr>
        <w:t xml:space="preserve">Снижение уровня риска дорожно-транспортных происшествий и тяжести их последствий достигается в результате комплекса мер, включающего в себя: организацию дорожного движения, создание безопасных условий движения и увеличение пропускной способности улично-дорожной сети, снижение тяжести последствий для пострадавших в дорожно-транспортных происшествиях людей.  </w:t>
      </w:r>
    </w:p>
    <w:p>
      <w:pPr>
        <w:pStyle w:val="Normal"/>
        <w:shd w:val="clear" w:fill="FFFFFF"/>
        <w:ind w:firstLine="709"/>
        <w:jc w:val="both"/>
        <w:rPr>
          <w:rFonts w:ascii="Liberation Serif" w:hAnsi="Liberation Serif"/>
          <w:sz w:val="28"/>
          <w:szCs w:val="28"/>
        </w:rPr>
      </w:pPr>
      <w:r>
        <w:rPr>
          <w:rFonts w:ascii="Liberation Serif" w:hAnsi="Liberation Serif"/>
          <w:sz w:val="28"/>
          <w:szCs w:val="28"/>
        </w:rPr>
        <w:t>Его достижение может быть осуществлено при решении поставленных задач с учетом комплексного воздействия факторов «человек - автомобиль – дорога» по следующим направлениям</w:t>
      </w:r>
    </w:p>
    <w:p>
      <w:pPr>
        <w:pStyle w:val="Normal"/>
        <w:shd w:val="clear" w:fill="FFFFFF"/>
        <w:ind w:firstLine="709"/>
        <w:jc w:val="both"/>
        <w:rPr>
          <w:rFonts w:ascii="Liberation Serif" w:hAnsi="Liberation Serif"/>
          <w:sz w:val="28"/>
          <w:szCs w:val="28"/>
        </w:rPr>
      </w:pPr>
      <w:r>
        <w:rPr>
          <w:rFonts w:ascii="Liberation Serif" w:hAnsi="Liberation Serif"/>
          <w:sz w:val="28"/>
          <w:szCs w:val="28"/>
        </w:rPr>
        <w:t xml:space="preserve">1. Повышение правового сознания и предупреждение опасного поведения участников дорожного движения. К их числу следует отнести повышение правового сознания всех участников дорожного движения, формирование и внедрение механизма реагирования на противозаконные проявления, проведение профилактической работы;  </w:t>
      </w:r>
    </w:p>
    <w:p>
      <w:pPr>
        <w:pStyle w:val="Normal"/>
        <w:shd w:val="clear" w:fill="FFFFFF"/>
        <w:ind w:firstLine="709"/>
        <w:jc w:val="both"/>
        <w:rPr>
          <w:rFonts w:ascii="Liberation Serif" w:hAnsi="Liberation Serif"/>
          <w:sz w:val="28"/>
          <w:szCs w:val="28"/>
        </w:rPr>
      </w:pPr>
      <w:r>
        <w:rPr>
          <w:rFonts w:ascii="Liberation Serif" w:hAnsi="Liberation Serif"/>
          <w:sz w:val="28"/>
          <w:szCs w:val="28"/>
        </w:rPr>
        <w:t>2. Организационно-планировочные и инженерные меры, направленные на совершенствование организации движения транспортных средств и пешеходов</w:t>
      </w:r>
      <w:r>
        <w:rPr>
          <w:rFonts w:ascii="Liberation Serif" w:hAnsi="Liberation Serif"/>
          <w:b/>
          <w:bCs/>
          <w:i/>
          <w:iCs/>
          <w:sz w:val="28"/>
          <w:szCs w:val="28"/>
        </w:rPr>
        <w:t>.</w:t>
      </w:r>
      <w:r>
        <w:rPr>
          <w:rFonts w:ascii="Liberation Serif" w:hAnsi="Liberation Serif"/>
          <w:sz w:val="28"/>
          <w:szCs w:val="28"/>
        </w:rPr>
        <w:t xml:space="preserve"> К их числу отнесены создание безопасных условий движения и увеличение пропускной способности улично-дорожной сети муниципального образования, совершенствование организации движения транспортных средств и пешеходного движения, ликвидация участков концентрации дорожно-транспортных происшествий.  </w:t>
      </w:r>
    </w:p>
    <w:p>
      <w:pPr>
        <w:pStyle w:val="Normal"/>
        <w:ind w:firstLine="709"/>
        <w:jc w:val="both"/>
        <w:rPr>
          <w:rFonts w:ascii="Liberation Serif" w:hAnsi="Liberation Serif"/>
          <w:sz w:val="28"/>
          <w:szCs w:val="28"/>
        </w:rPr>
      </w:pPr>
      <w:r>
        <w:rPr>
          <w:rFonts w:ascii="Liberation Serif" w:hAnsi="Liberation Serif"/>
          <w:sz w:val="28"/>
          <w:szCs w:val="28"/>
          <w:lang w:eastAsia="en-US"/>
        </w:rPr>
        <w:t>Несмотря на принимаемые меры по профилактике дорожно-транспортных происшествий с участием пешеходов, особенно детей, обстановка участников дорожного движения остается сложной. Недостаточное количество или отсутствие средств регулирования дорожного движения, специальных ограждений в местах отсутствия пешеходных переходов и массового передвижения пешеходов в нарушение Правил дорожного движения, отсутствие дорожной разметки «Зебра» и искусственного освещения в темное время суток, являются основными причинами дорожно-транспортных происшествий данного вида.</w:t>
      </w:r>
    </w:p>
    <w:p>
      <w:pPr>
        <w:pStyle w:val="Normal"/>
        <w:ind w:hanging="0"/>
        <w:jc w:val="both"/>
        <w:rPr>
          <w:rFonts w:ascii="Liberation Serif" w:hAnsi="Liberation Serif"/>
          <w:sz w:val="28"/>
          <w:szCs w:val="28"/>
        </w:rPr>
      </w:pPr>
      <w:r>
        <w:rPr>
          <w:rFonts w:ascii="Liberation Serif" w:hAnsi="Liberation Serif"/>
          <w:sz w:val="28"/>
          <w:szCs w:val="28"/>
          <w:lang w:eastAsia="en-US"/>
        </w:rPr>
        <w:t xml:space="preserve">  </w:t>
      </w:r>
      <w:r>
        <w:rPr>
          <w:rFonts w:ascii="Liberation Serif" w:hAnsi="Liberation Serif"/>
          <w:sz w:val="28"/>
          <w:szCs w:val="28"/>
          <w:lang w:eastAsia="en-US"/>
        </w:rPr>
        <w:t xml:space="preserve">Особую тревогу и общественный резонанс вызывают дорожно-транспортные происшествия с участием детей. </w:t>
      </w:r>
    </w:p>
    <w:p>
      <w:pPr>
        <w:pStyle w:val="Normal"/>
        <w:ind w:hanging="0"/>
        <w:jc w:val="both"/>
        <w:rPr>
          <w:rFonts w:ascii="Liberation Serif" w:hAnsi="Liberation Serif"/>
          <w:sz w:val="28"/>
          <w:szCs w:val="28"/>
        </w:rPr>
      </w:pPr>
      <w:r>
        <w:rPr>
          <w:rFonts w:ascii="Liberation Serif" w:hAnsi="Liberation Serif"/>
          <w:color w:val="C9211E"/>
          <w:sz w:val="28"/>
          <w:szCs w:val="28"/>
          <w:lang w:eastAsia="en-US"/>
        </w:rPr>
        <w:t xml:space="preserve">    </w:t>
      </w:r>
      <w:r>
        <w:rPr>
          <w:rFonts w:ascii="Liberation Serif" w:hAnsi="Liberation Serif"/>
          <w:color w:val="000000"/>
          <w:sz w:val="28"/>
          <w:szCs w:val="28"/>
          <w:lang w:eastAsia="en-US"/>
        </w:rPr>
        <w:t xml:space="preserve"> </w:t>
      </w:r>
      <w:r>
        <w:rPr>
          <w:rFonts w:ascii="Liberation Serif" w:hAnsi="Liberation Serif"/>
          <w:color w:val="000000"/>
          <w:sz w:val="28"/>
          <w:szCs w:val="28"/>
          <w:lang w:eastAsia="en-US"/>
        </w:rPr>
        <w:t>Статистика по детскому травматизму в Артинском муниципальном округе:          в</w:t>
      </w:r>
      <w:r>
        <w:rPr>
          <w:rFonts w:cs="Times New Roman" w:ascii="Liberation Serif" w:hAnsi="Liberation Serif"/>
          <w:color w:val="000000"/>
          <w:sz w:val="28"/>
          <w:szCs w:val="28"/>
          <w:lang w:eastAsia="en-US"/>
        </w:rPr>
        <w:t xml:space="preserve"> 2025 году ДТП с участием обучающихся образовательной организации Артинского МО отсутствует (за аналогичный период 2024 года было зарегистрировано 2 случая ДТП).</w:t>
      </w:r>
      <w:r>
        <w:rPr>
          <w:rFonts w:cs="Times New Roman" w:ascii="Liberation Serif" w:hAnsi="Liberation Serif"/>
          <w:color w:val="C9211E"/>
          <w:sz w:val="28"/>
          <w:szCs w:val="28"/>
          <w:lang w:eastAsia="en-US"/>
        </w:rPr>
        <w:t xml:space="preserve"> </w:t>
      </w:r>
    </w:p>
    <w:p>
      <w:pPr>
        <w:pStyle w:val="Normal"/>
        <w:ind w:firstLine="709"/>
        <w:jc w:val="both"/>
        <w:rPr>
          <w:rFonts w:ascii="Liberation Serif" w:hAnsi="Liberation Serif"/>
          <w:sz w:val="28"/>
          <w:szCs w:val="28"/>
        </w:rPr>
      </w:pPr>
      <w:r>
        <w:rPr>
          <w:rFonts w:ascii="Liberation Serif" w:hAnsi="Liberation Serif"/>
          <w:sz w:val="28"/>
          <w:szCs w:val="28"/>
          <w:lang w:eastAsia="en-US"/>
        </w:rPr>
        <w:t>В течение многих лет в Артинском муниципальном округе проводится комплексная систематическая работа по профилактике детского дорожно-транспортного травматизма,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pPr>
        <w:pStyle w:val="Normal"/>
        <w:ind w:firstLine="709"/>
        <w:jc w:val="both"/>
        <w:rPr>
          <w:rFonts w:ascii="Liberation Serif" w:hAnsi="Liberation Serif"/>
          <w:sz w:val="28"/>
          <w:szCs w:val="28"/>
        </w:rPr>
      </w:pPr>
      <w:r>
        <w:rPr>
          <w:rFonts w:ascii="Liberation Serif" w:hAnsi="Liberation Serif"/>
          <w:color w:val="000000"/>
          <w:sz w:val="28"/>
          <w:szCs w:val="28"/>
        </w:rPr>
        <w:t xml:space="preserve">В Артинском муниципальном округе организована и постоянно работает комиссия по обеспечению безопасности дорожного движения. На ежеквартальных заседаниях комиссии рассматриваются и решаются вопросы по организации дорожного движения, в том числе и по организации регулирования дорожного движения вблизи образовательных организаций, по детскому дорожно-транспортному травматизм. </w:t>
      </w:r>
    </w:p>
    <w:p>
      <w:pPr>
        <w:pStyle w:val="Normal"/>
        <w:ind w:firstLine="709"/>
        <w:jc w:val="both"/>
        <w:rPr>
          <w:rFonts w:ascii="Liberation Serif" w:hAnsi="Liberation Serif"/>
          <w:sz w:val="28"/>
          <w:szCs w:val="28"/>
        </w:rPr>
      </w:pPr>
      <w:r>
        <w:rPr>
          <w:rFonts w:ascii="Liberation Serif" w:hAnsi="Liberation Serif"/>
          <w:color w:val="000000"/>
          <w:sz w:val="28"/>
          <w:szCs w:val="28"/>
        </w:rPr>
        <w:t>Протяженность дорожной сети в Артинском</w:t>
      </w:r>
      <w:r>
        <w:rPr>
          <w:rFonts w:ascii="Liberation Serif" w:hAnsi="Liberation Serif"/>
          <w:sz w:val="28"/>
          <w:szCs w:val="28"/>
          <w:lang w:eastAsia="en-US"/>
        </w:rPr>
        <w:t xml:space="preserve"> муниципальном</w:t>
      </w:r>
      <w:r>
        <w:rPr>
          <w:rFonts w:ascii="Liberation Serif" w:hAnsi="Liberation Serif"/>
          <w:color w:val="000000"/>
          <w:sz w:val="28"/>
          <w:szCs w:val="28"/>
        </w:rPr>
        <w:t xml:space="preserve"> округе  по состоянию на 01.01.2026 г. составляет </w:t>
      </w:r>
      <w:r>
        <w:rPr>
          <w:rFonts w:eastAsia="Times New Roman" w:cs="Times New Roman" w:ascii="Liberation Serif" w:hAnsi="Liberation Serif"/>
          <w:b w:val="false"/>
          <w:i w:val="false"/>
          <w:strike w:val="false"/>
          <w:dstrike w:val="false"/>
          <w:outline w:val="false"/>
          <w:shadow w:val="false"/>
          <w:color w:val="000000"/>
          <w:kern w:val="0"/>
          <w:sz w:val="28"/>
          <w:szCs w:val="28"/>
          <w:u w:val="none"/>
          <w:em w:val="none"/>
          <w:lang w:val="ru-RU" w:eastAsia="ru-RU" w:bidi="ar-SA"/>
        </w:rPr>
        <w:t>420,253</w:t>
      </w:r>
      <w:r>
        <w:rPr>
          <w:rFonts w:ascii="Liberation Serif" w:hAnsi="Liberation Serif"/>
          <w:color w:val="000000"/>
          <w:sz w:val="28"/>
          <w:szCs w:val="28"/>
        </w:rPr>
        <w:t xml:space="preserve"> километров.</w:t>
      </w:r>
    </w:p>
    <w:p>
      <w:pPr>
        <w:pStyle w:val="Normal"/>
        <w:jc w:val="both"/>
        <w:rPr/>
      </w:pPr>
      <w:r>
        <w:rPr>
          <w:rStyle w:val="Strong"/>
          <w:rFonts w:eastAsia="Times New Roman" w:cs="Times New Roman" w:ascii="Liberation Serif" w:hAnsi="Liberation Serif"/>
          <w:b w:val="false"/>
          <w:bCs w:val="false"/>
          <w:i w:val="false"/>
          <w:iCs w:val="false"/>
          <w:strike w:val="false"/>
          <w:dstrike w:val="false"/>
          <w:outline w:val="false"/>
          <w:shadow w:val="false"/>
          <w:color w:val="auto"/>
          <w:kern w:val="0"/>
          <w:sz w:val="28"/>
          <w:szCs w:val="28"/>
          <w:u w:val="none"/>
          <w:em w:val="none"/>
          <w:lang w:val="ru-RU" w:eastAsia="ru-RU" w:bidi="ar-SA"/>
        </w:rPr>
        <w:t xml:space="preserve">    </w:t>
      </w:r>
      <w:r>
        <w:rPr>
          <w:rStyle w:val="Strong"/>
          <w:rFonts w:eastAsia="Times New Roman" w:cs="Times New Roman" w:ascii="Liberation Serif" w:hAnsi="Liberation Serif"/>
          <w:b w:val="false"/>
          <w:bCs w:val="false"/>
          <w:i w:val="false"/>
          <w:iCs w:val="false"/>
          <w:strike w:val="false"/>
          <w:dstrike w:val="false"/>
          <w:outline w:val="false"/>
          <w:shadow w:val="false"/>
          <w:color w:val="auto"/>
          <w:kern w:val="0"/>
          <w:sz w:val="28"/>
          <w:szCs w:val="28"/>
          <w:u w:val="none"/>
          <w:em w:val="none"/>
          <w:lang w:val="ru-RU" w:eastAsia="ru-RU" w:bidi="ar-SA"/>
        </w:rPr>
        <w:t>В целях выполнения  поручения Президента ПР-287 на территории Артинского городского округа вблизи образовательных учреждений приведены в соответствии с требованиями новых национальных стандартов 31 пешеходный переход, что составляет 100 % (обустроены подходы к пешеходному переходу, пешеходные ограждения, установлены светофоры типа Т.7, установлены дорожные знаки, установлены искусственные дорожные неровности, установлено освещение на пешеходных переходах) в сумме                   31 475,3 тыс. руб., из них вт.ч.:</w:t>
      </w:r>
    </w:p>
    <w:p>
      <w:pPr>
        <w:pStyle w:val="Normal"/>
        <w:jc w:val="both"/>
        <w:rPr/>
      </w:pPr>
      <w:r>
        <w:rPr>
          <w:rStyle w:val="Strong"/>
          <w:rFonts w:eastAsia="Times New Roman" w:cs="Times New Roman" w:ascii="Liberation Serif" w:hAnsi="Liberation Serif"/>
          <w:b w:val="false"/>
          <w:bCs w:val="false"/>
          <w:i w:val="false"/>
          <w:iCs w:val="false"/>
          <w:strike w:val="false"/>
          <w:dstrike w:val="false"/>
          <w:outline w:val="false"/>
          <w:shadow w:val="false"/>
          <w:color w:val="auto"/>
          <w:kern w:val="0"/>
          <w:sz w:val="28"/>
          <w:szCs w:val="28"/>
          <w:u w:val="none"/>
          <w:em w:val="none"/>
          <w:lang w:val="ru-RU" w:eastAsia="ru-RU" w:bidi="ar-SA"/>
        </w:rPr>
        <w:t xml:space="preserve">   </w:t>
      </w:r>
      <w:r>
        <w:rPr>
          <w:rStyle w:val="Strong"/>
          <w:rFonts w:eastAsia="Times New Roman" w:cs="Times New Roman" w:ascii="Liberation Serif" w:hAnsi="Liberation Serif"/>
          <w:b w:val="false"/>
          <w:bCs w:val="false"/>
          <w:i w:val="false"/>
          <w:iCs w:val="false"/>
          <w:strike w:val="false"/>
          <w:dstrike w:val="false"/>
          <w:outline w:val="false"/>
          <w:shadow w:val="false"/>
          <w:color w:val="auto"/>
          <w:kern w:val="0"/>
          <w:sz w:val="28"/>
          <w:szCs w:val="28"/>
          <w:u w:val="none"/>
          <w:em w:val="none"/>
          <w:lang w:val="ru-RU" w:eastAsia="ru-RU" w:bidi="ar-SA"/>
        </w:rPr>
        <w:t>- в 2018 году обустроен 21 пешеходный переход в сумме 27 683,0 тыс. руб.;</w:t>
      </w:r>
    </w:p>
    <w:p>
      <w:pPr>
        <w:pStyle w:val="Normal"/>
        <w:jc w:val="both"/>
        <w:rPr/>
      </w:pPr>
      <w:r>
        <w:rPr>
          <w:rStyle w:val="Strong"/>
          <w:rFonts w:eastAsia="Times New Roman" w:cs="Times New Roman" w:ascii="Liberation Serif" w:hAnsi="Liberation Serif"/>
          <w:b w:val="false"/>
          <w:bCs w:val="false"/>
          <w:i w:val="false"/>
          <w:iCs w:val="false"/>
          <w:strike w:val="false"/>
          <w:dstrike w:val="false"/>
          <w:outline w:val="false"/>
          <w:shadow w:val="false"/>
          <w:color w:val="auto"/>
          <w:kern w:val="0"/>
          <w:sz w:val="28"/>
          <w:szCs w:val="28"/>
          <w:u w:val="none"/>
          <w:em w:val="none"/>
          <w:lang w:val="ru-RU" w:eastAsia="ru-RU" w:bidi="ar-SA"/>
        </w:rPr>
        <w:t xml:space="preserve">   </w:t>
      </w:r>
      <w:r>
        <w:rPr>
          <w:rStyle w:val="Strong"/>
          <w:rFonts w:eastAsia="Times New Roman" w:cs="Times New Roman" w:ascii="Liberation Serif" w:hAnsi="Liberation Serif"/>
          <w:b w:val="false"/>
          <w:bCs w:val="false"/>
          <w:i w:val="false"/>
          <w:iCs w:val="false"/>
          <w:strike w:val="false"/>
          <w:dstrike w:val="false"/>
          <w:outline w:val="false"/>
          <w:shadow w:val="false"/>
          <w:color w:val="auto"/>
          <w:kern w:val="0"/>
          <w:sz w:val="28"/>
          <w:szCs w:val="28"/>
          <w:u w:val="none"/>
          <w:em w:val="none"/>
          <w:lang w:val="ru-RU" w:eastAsia="ru-RU" w:bidi="ar-SA"/>
        </w:rPr>
        <w:t>- в 2019 году обустроено 9 пешеходных переходов в сумме 2 292,3 тыс. руб.;</w:t>
      </w:r>
    </w:p>
    <w:p>
      <w:pPr>
        <w:pStyle w:val="Normal"/>
        <w:jc w:val="both"/>
        <w:rPr/>
      </w:pPr>
      <w:r>
        <w:rPr>
          <w:rStyle w:val="Strong"/>
          <w:rFonts w:eastAsia="Times New Roman" w:cs="Times New Roman" w:ascii="Liberation Serif" w:hAnsi="Liberation Serif"/>
          <w:b w:val="false"/>
          <w:bCs w:val="false"/>
          <w:i w:val="false"/>
          <w:iCs w:val="false"/>
          <w:strike w:val="false"/>
          <w:dstrike w:val="false"/>
          <w:outline w:val="false"/>
          <w:shadow w:val="false"/>
          <w:color w:val="auto"/>
          <w:kern w:val="0"/>
          <w:sz w:val="28"/>
          <w:szCs w:val="28"/>
          <w:u w:val="none"/>
          <w:em w:val="none"/>
          <w:lang w:val="ru-RU" w:eastAsia="ru-RU" w:bidi="ar-SA"/>
        </w:rPr>
        <w:t xml:space="preserve">   </w:t>
      </w:r>
      <w:r>
        <w:rPr>
          <w:rStyle w:val="Strong"/>
          <w:rFonts w:eastAsia="Times New Roman" w:cs="Times New Roman" w:ascii="Liberation Serif" w:hAnsi="Liberation Serif"/>
          <w:b w:val="false"/>
          <w:bCs w:val="false"/>
          <w:i w:val="false"/>
          <w:iCs w:val="false"/>
          <w:strike w:val="false"/>
          <w:dstrike w:val="false"/>
          <w:outline w:val="false"/>
          <w:shadow w:val="false"/>
          <w:color w:val="auto"/>
          <w:kern w:val="0"/>
          <w:sz w:val="28"/>
          <w:szCs w:val="28"/>
          <w:u w:val="none"/>
          <w:em w:val="none"/>
          <w:lang w:val="ru-RU" w:eastAsia="ru-RU" w:bidi="ar-SA"/>
        </w:rPr>
        <w:t>- в 2022 году обустроен 1 пешеходный переход в сумме 1 500,0 тыс. руб.</w:t>
      </w:r>
    </w:p>
    <w:p>
      <w:pPr>
        <w:pStyle w:val="Normal"/>
        <w:ind w:firstLine="709"/>
        <w:jc w:val="both"/>
        <w:rPr/>
      </w:pPr>
      <w:r>
        <w:rPr>
          <w:rStyle w:val="Strong"/>
          <w:rFonts w:ascii="Liberation Serif" w:hAnsi="Liberation Serif"/>
          <w:b w:val="false"/>
          <w:bCs w:val="false"/>
          <w:i/>
          <w:iCs/>
          <w:strike w:val="false"/>
          <w:dstrike w:val="false"/>
          <w:outline w:val="false"/>
          <w:shadow w:val="false"/>
          <w:color w:val="000000"/>
          <w:sz w:val="28"/>
          <w:szCs w:val="28"/>
          <w:u w:val="none"/>
          <w:em w:val="none"/>
        </w:rPr>
        <w:t>По маршруту следования «Дом-школа-дом» н</w:t>
      </w:r>
      <w:r>
        <w:rPr>
          <w:rFonts w:ascii="Liberation Serif" w:hAnsi="Liberation Serif"/>
          <w:color w:val="000000"/>
          <w:sz w:val="28"/>
          <w:szCs w:val="28"/>
        </w:rPr>
        <w:t xml:space="preserve">а территории Артинского муниципального округа </w:t>
      </w:r>
      <w:r>
        <w:rPr>
          <w:rFonts w:ascii="Liberation Serif" w:hAnsi="Liberation Serif"/>
          <w:color w:val="000000"/>
          <w:sz w:val="28"/>
          <w:szCs w:val="28"/>
          <w:shd w:fill="auto" w:val="clear"/>
        </w:rPr>
        <w:t>в 2025 году выполнен ремонт тротуаров общей протяженностью 1,8 км., обустроено 4 пешеходных переходов, установлено 36 дорожных знаков и 8 искусственных дорожных неровностей в сумме 16 984,7 тыс. руб.</w:t>
      </w:r>
    </w:p>
    <w:p>
      <w:pPr>
        <w:pStyle w:val="Normal"/>
        <w:ind w:firstLine="709"/>
        <w:jc w:val="both"/>
        <w:rPr>
          <w:rFonts w:ascii="Liberation Serif" w:hAnsi="Liberation Serif"/>
          <w:sz w:val="28"/>
          <w:szCs w:val="28"/>
        </w:rPr>
      </w:pPr>
      <w:r>
        <w:rPr>
          <w:rFonts w:ascii="Liberation Serif" w:hAnsi="Liberation Serif"/>
          <w:sz w:val="28"/>
          <w:szCs w:val="28"/>
          <w:lang w:eastAsia="en-US"/>
        </w:rPr>
        <w:t>Проводимая работа по обустройству и приведению в нормативное состояние автомобильных дорог, пешеходных переходов и в целом содержание надлежащего состояния улично-дорожной сети в соответствии с требованиями безопасности дорожного движения на территории Артинского муниципального округа, удовлетворительная.</w:t>
      </w:r>
    </w:p>
    <w:p>
      <w:pPr>
        <w:pStyle w:val="Normal"/>
        <w:ind w:firstLine="708"/>
        <w:jc w:val="both"/>
        <w:rPr>
          <w:rFonts w:ascii="Liberation Serif" w:hAnsi="Liberation Serif"/>
          <w:sz w:val="28"/>
          <w:szCs w:val="28"/>
        </w:rPr>
      </w:pPr>
      <w:r>
        <w:rPr>
          <w:rFonts w:ascii="Liberation Serif" w:hAnsi="Liberation Serif"/>
          <w:sz w:val="28"/>
          <w:szCs w:val="28"/>
        </w:rPr>
        <w:t xml:space="preserve">Основными принципами обеспечения безопасности дорожного движения на участках вблизи образовательных организаций и на участках улично-дорожной сети обозначенных в паспорте дорожной безопасности образовательного учреждения являются, заблаговременное предупреждение участников дорожного движения о возможном появлении детей на проезжей части. </w:t>
      </w:r>
    </w:p>
    <w:p>
      <w:pPr>
        <w:pStyle w:val="Normal"/>
        <w:ind w:firstLine="708"/>
        <w:jc w:val="both"/>
        <w:rPr>
          <w:rFonts w:ascii="Liberation Serif" w:hAnsi="Liberation Serif"/>
          <w:sz w:val="28"/>
          <w:szCs w:val="28"/>
        </w:rPr>
      </w:pPr>
      <w:r>
        <w:rPr>
          <w:rFonts w:ascii="Liberation Serif" w:hAnsi="Liberation Serif"/>
          <w:color w:val="000000"/>
          <w:sz w:val="28"/>
          <w:szCs w:val="28"/>
          <w:shd w:fill="FFFFFF" w:val="clear"/>
        </w:rPr>
        <w:t>В результате реализации Программы ожидается снижение аварийности на автомобильных дорогах Артинского муниципального округа, а также уменьшение числа людей, пострадавших в дорожно-транспортных происшествиях.</w:t>
      </w:r>
      <w:r>
        <w:rPr>
          <w:rFonts w:ascii="Liberation Serif" w:hAnsi="Liberation Serif"/>
          <w:sz w:val="28"/>
          <w:szCs w:val="28"/>
        </w:rPr>
        <w:tab/>
      </w:r>
    </w:p>
    <w:p>
      <w:pPr>
        <w:pStyle w:val="Normal"/>
        <w:ind w:firstLine="708"/>
        <w:jc w:val="both"/>
        <w:rPr>
          <w:rFonts w:ascii="Liberation Serif" w:hAnsi="Liberation Serif"/>
          <w:sz w:val="28"/>
          <w:szCs w:val="28"/>
        </w:rPr>
      </w:pPr>
      <w:r>
        <w:rPr>
          <w:rFonts w:ascii="Liberation Serif" w:hAnsi="Liberation Serif"/>
          <w:sz w:val="28"/>
          <w:szCs w:val="28"/>
        </w:rPr>
      </w:r>
    </w:p>
    <w:p>
      <w:pPr>
        <w:pStyle w:val="Normal"/>
        <w:tabs>
          <w:tab w:val="clear" w:pos="708"/>
          <w:tab w:val="left" w:pos="993" w:leader="none"/>
        </w:tabs>
        <w:jc w:val="center"/>
        <w:rPr>
          <w:rFonts w:ascii="Liberation Serif" w:hAnsi="Liberation Serif"/>
          <w:sz w:val="28"/>
          <w:szCs w:val="28"/>
        </w:rPr>
      </w:pPr>
      <w:r>
        <w:rPr>
          <w:rFonts w:ascii="Liberation Serif" w:hAnsi="Liberation Serif"/>
          <w:b/>
          <w:sz w:val="28"/>
          <w:szCs w:val="28"/>
          <w:lang w:eastAsia="en-US"/>
        </w:rPr>
        <w:t>Раздел 2.  Цели и задачи, целевые показатели, реализации муниципальной программы</w:t>
      </w:r>
    </w:p>
    <w:p>
      <w:pPr>
        <w:pStyle w:val="Normal"/>
        <w:tabs>
          <w:tab w:val="clear" w:pos="708"/>
          <w:tab w:val="left" w:pos="993" w:leader="none"/>
        </w:tabs>
        <w:rPr>
          <w:rFonts w:ascii="Liberation Serif" w:hAnsi="Liberation Serif"/>
          <w:b/>
          <w:sz w:val="28"/>
          <w:szCs w:val="28"/>
          <w:lang w:eastAsia="en-US"/>
        </w:rPr>
      </w:pPr>
      <w:r>
        <w:rPr>
          <w:rFonts w:ascii="Liberation Serif" w:hAnsi="Liberation Serif"/>
          <w:b/>
          <w:sz w:val="28"/>
          <w:szCs w:val="28"/>
          <w:lang w:eastAsia="en-US"/>
        </w:rPr>
      </w:r>
    </w:p>
    <w:p>
      <w:pPr>
        <w:pStyle w:val="Normal"/>
        <w:tabs>
          <w:tab w:val="clear" w:pos="708"/>
          <w:tab w:val="left" w:pos="993" w:leader="none"/>
        </w:tabs>
        <w:jc w:val="both"/>
        <w:rPr>
          <w:rFonts w:ascii="Liberation Serif" w:hAnsi="Liberation Serif"/>
          <w:sz w:val="28"/>
          <w:szCs w:val="28"/>
        </w:rPr>
      </w:pPr>
      <w:r>
        <w:rPr>
          <w:rFonts w:ascii="Liberation Serif" w:hAnsi="Liberation Serif"/>
          <w:sz w:val="28"/>
          <w:szCs w:val="28"/>
          <w:lang w:eastAsia="en-US"/>
        </w:rPr>
        <w:t xml:space="preserve">          </w:t>
      </w:r>
      <w:r>
        <w:rPr>
          <w:rFonts w:ascii="Liberation Serif" w:hAnsi="Liberation Serif"/>
          <w:sz w:val="28"/>
          <w:szCs w:val="28"/>
        </w:rPr>
        <w:t xml:space="preserve">Целью настоящей программы является комплексное решение проблем  обеспечение безопасного транспортного сообщения по автомобильным дорогам общего пользования местного значения, безопасности движения вблизи общеобразовательных учреждений, снижение аварийности и последствий, а так же повышение комфортности дорог, улиц, тротуаров. </w:t>
      </w:r>
    </w:p>
    <w:p>
      <w:pPr>
        <w:pStyle w:val="Normal"/>
        <w:ind w:firstLine="708"/>
        <w:jc w:val="both"/>
        <w:rPr>
          <w:rFonts w:ascii="Liberation Serif" w:hAnsi="Liberation Serif"/>
          <w:sz w:val="28"/>
          <w:szCs w:val="28"/>
        </w:rPr>
      </w:pPr>
      <w:r>
        <w:rPr>
          <w:rFonts w:ascii="Liberation Serif" w:hAnsi="Liberation Serif"/>
          <w:sz w:val="28"/>
          <w:szCs w:val="28"/>
        </w:rPr>
        <w:t>В первую очередь, программа направлена на повышение качества улично-дорожной сети округа для удовлетворения транспортных потребностей населения с минимальными издержками и максимальной безопасностью (снижение аварийности и негативного воздействия на окружающую среду и здоровье населения).</w:t>
      </w:r>
    </w:p>
    <w:p>
      <w:pPr>
        <w:pStyle w:val="Normal"/>
        <w:ind w:firstLine="708"/>
        <w:jc w:val="both"/>
        <w:rPr>
          <w:rFonts w:ascii="Liberation Serif" w:hAnsi="Liberation Serif"/>
          <w:sz w:val="28"/>
          <w:szCs w:val="28"/>
        </w:rPr>
      </w:pPr>
      <w:r>
        <w:rPr>
          <w:rFonts w:ascii="Liberation Serif" w:hAnsi="Liberation Serif"/>
          <w:sz w:val="28"/>
          <w:szCs w:val="28"/>
        </w:rPr>
        <w:t>Программа предусматривает: обеспечение расходов на обустройства дорог в целях безопасности дорожного движения на территории Артинского муниципального округа.</w:t>
      </w:r>
    </w:p>
    <w:p>
      <w:pPr>
        <w:pStyle w:val="Normal"/>
        <w:ind w:firstLine="708"/>
        <w:jc w:val="both"/>
        <w:rPr>
          <w:rFonts w:ascii="Liberation Serif" w:hAnsi="Liberation Serif"/>
          <w:sz w:val="28"/>
          <w:szCs w:val="28"/>
        </w:rPr>
      </w:pPr>
      <w:r>
        <w:rPr>
          <w:rFonts w:ascii="Liberation Serif" w:hAnsi="Liberation Serif"/>
          <w:sz w:val="28"/>
          <w:szCs w:val="28"/>
        </w:rPr>
        <w:t xml:space="preserve">В конечном результате предусматривается решение следующих задач: </w:t>
      </w:r>
    </w:p>
    <w:p>
      <w:pPr>
        <w:pStyle w:val="Normal"/>
        <w:ind w:firstLine="708"/>
        <w:jc w:val="both"/>
        <w:rPr>
          <w:rFonts w:ascii="Liberation Serif" w:hAnsi="Liberation Serif"/>
          <w:sz w:val="28"/>
          <w:szCs w:val="28"/>
        </w:rPr>
      </w:pPr>
      <w:r>
        <w:rPr>
          <w:rFonts w:ascii="Liberation Serif" w:hAnsi="Liberation Serif"/>
          <w:sz w:val="28"/>
          <w:szCs w:val="28"/>
        </w:rPr>
        <w:t>- предупреждение опасного поведения участников дорожного движения на улично-дорожной сети вблизи образовательных организаций;</w:t>
      </w:r>
    </w:p>
    <w:p>
      <w:pPr>
        <w:pStyle w:val="Normal"/>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 сокращение детского дорожно-транспортного травматизма вблизи образовательных организаций;</w:t>
      </w:r>
    </w:p>
    <w:p>
      <w:pPr>
        <w:pStyle w:val="Normal"/>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 xml:space="preserve">При реализации  программы планируется осуществление следующих мероприятий: </w:t>
      </w:r>
    </w:p>
    <w:p>
      <w:pPr>
        <w:pStyle w:val="Normal"/>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 оснащение участков улично-дорожной сети пешеходными ограждениями;</w:t>
      </w:r>
    </w:p>
    <w:p>
      <w:pPr>
        <w:pStyle w:val="Normal"/>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 обустройство тротуаров вблизи образовательных организаций</w:t>
      </w:r>
    </w:p>
    <w:p>
      <w:pPr>
        <w:pStyle w:val="Normal"/>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 модернизация нерегулируемых переходов, в том числе средствами освещения, искусственными дорожными неровностями, светофорами Т.7, дорожными знаками, дорожной разметкой и другими элементами повышения безопасности дорожного движения.</w:t>
      </w:r>
    </w:p>
    <w:p>
      <w:pPr>
        <w:pStyle w:val="Normal"/>
        <w:ind w:firstLine="539"/>
        <w:jc w:val="both"/>
        <w:rPr>
          <w:rFonts w:ascii="Liberation Serif" w:hAnsi="Liberation Serif"/>
          <w:sz w:val="28"/>
          <w:szCs w:val="28"/>
        </w:rPr>
      </w:pPr>
      <w:r>
        <w:rPr>
          <w:rFonts w:ascii="Liberation Serif" w:hAnsi="Liberation Serif"/>
          <w:sz w:val="28"/>
          <w:szCs w:val="28"/>
        </w:rPr>
        <w:t xml:space="preserve">Целевые показатели Программы приведены в приложении № </w:t>
      </w:r>
      <w:r>
        <w:rPr>
          <w:rFonts w:eastAsia="Times New Roman" w:cs="Times New Roman" w:ascii="Liberation Serif" w:hAnsi="Liberation Serif"/>
          <w:color w:val="auto"/>
          <w:kern w:val="0"/>
          <w:sz w:val="28"/>
          <w:szCs w:val="28"/>
          <w:lang w:val="ru-RU" w:eastAsia="ru-RU" w:bidi="ar-SA"/>
        </w:rPr>
        <w:t>1</w:t>
      </w:r>
      <w:r>
        <w:rPr>
          <w:rFonts w:ascii="Liberation Serif" w:hAnsi="Liberation Serif"/>
          <w:sz w:val="28"/>
          <w:szCs w:val="28"/>
        </w:rPr>
        <w:t xml:space="preserve"> к муниципальной программе.</w:t>
      </w:r>
    </w:p>
    <w:p>
      <w:pPr>
        <w:pStyle w:val="Normal"/>
        <w:ind w:firstLine="539"/>
        <w:jc w:val="both"/>
        <w:rPr>
          <w:rFonts w:ascii="Liberation Serif" w:hAnsi="Liberation Serif"/>
          <w:sz w:val="28"/>
          <w:szCs w:val="28"/>
        </w:rPr>
      </w:pPr>
      <w:r>
        <w:rPr>
          <w:rFonts w:ascii="Liberation Serif" w:hAnsi="Liberation Serif"/>
          <w:sz w:val="28"/>
          <w:szCs w:val="28"/>
        </w:rPr>
      </w:r>
    </w:p>
    <w:p>
      <w:pPr>
        <w:pStyle w:val="Normal"/>
        <w:ind w:firstLine="539"/>
        <w:jc w:val="both"/>
        <w:rPr>
          <w:rFonts w:ascii="Liberation Serif" w:hAnsi="Liberation Serif"/>
          <w:sz w:val="28"/>
          <w:szCs w:val="28"/>
        </w:rPr>
      </w:pPr>
      <w:r>
        <w:rPr>
          <w:rFonts w:ascii="Liberation Serif" w:hAnsi="Liberation Serif"/>
          <w:sz w:val="28"/>
          <w:szCs w:val="28"/>
        </w:rPr>
      </w:r>
    </w:p>
    <w:p>
      <w:pPr>
        <w:pStyle w:val="Normal"/>
        <w:tabs>
          <w:tab w:val="clear" w:pos="708"/>
          <w:tab w:val="left" w:pos="993" w:leader="none"/>
        </w:tabs>
        <w:spacing w:lineRule="auto" w:line="276"/>
        <w:jc w:val="center"/>
        <w:rPr>
          <w:rFonts w:ascii="Liberation Serif" w:hAnsi="Liberation Serif"/>
          <w:sz w:val="28"/>
          <w:szCs w:val="28"/>
        </w:rPr>
      </w:pPr>
      <w:r>
        <w:rPr>
          <w:rFonts w:ascii="Liberation Serif" w:hAnsi="Liberation Serif"/>
          <w:b/>
          <w:sz w:val="28"/>
          <w:szCs w:val="28"/>
          <w:lang w:eastAsia="en-US"/>
        </w:rPr>
        <w:t>Раздел 3. План мероприятий муниципальной программы</w:t>
      </w:r>
    </w:p>
    <w:p>
      <w:pPr>
        <w:pStyle w:val="Normal"/>
        <w:tabs>
          <w:tab w:val="clear" w:pos="708"/>
          <w:tab w:val="left" w:pos="993" w:leader="none"/>
        </w:tabs>
        <w:spacing w:lineRule="auto" w:line="276"/>
        <w:jc w:val="center"/>
        <w:rPr>
          <w:rFonts w:ascii="Liberation Serif" w:hAnsi="Liberation Serif"/>
          <w:b/>
          <w:sz w:val="28"/>
          <w:szCs w:val="28"/>
          <w:lang w:eastAsia="en-US"/>
        </w:rPr>
      </w:pPr>
      <w:r>
        <w:rPr>
          <w:rFonts w:ascii="Liberation Serif" w:hAnsi="Liberation Serif"/>
          <w:b/>
          <w:sz w:val="28"/>
          <w:szCs w:val="28"/>
          <w:lang w:eastAsia="en-US"/>
        </w:rPr>
      </w:r>
    </w:p>
    <w:p>
      <w:pPr>
        <w:pStyle w:val="Normal"/>
        <w:tabs>
          <w:tab w:val="clear" w:pos="708"/>
          <w:tab w:val="left" w:pos="-3402" w:leader="none"/>
        </w:tabs>
        <w:ind w:firstLine="709"/>
        <w:jc w:val="both"/>
        <w:rPr>
          <w:rFonts w:ascii="Liberation Serif" w:hAnsi="Liberation Serif"/>
          <w:sz w:val="28"/>
          <w:szCs w:val="28"/>
        </w:rPr>
      </w:pPr>
      <w:r>
        <w:rPr>
          <w:rFonts w:ascii="Liberation Serif" w:hAnsi="Liberation Serif"/>
          <w:sz w:val="28"/>
          <w:szCs w:val="28"/>
          <w:lang w:eastAsia="en-US"/>
        </w:rPr>
        <w:t xml:space="preserve">В целях достижения цели муниципальной программы и выполнения поставленных задач, разработан план мероприятий муниципальной программы. План мероприятий муниципальной программы с указанием годовых размеров расходов по источникам финансирования, а также взаимосвязь с показателями, в достижении которых направлены мероприятия, приведены в Приложении № </w:t>
      </w:r>
      <w:r>
        <w:rPr>
          <w:rFonts w:eastAsia="Times New Roman" w:cs="Times New Roman" w:ascii="Liberation Serif" w:hAnsi="Liberation Serif"/>
          <w:color w:val="auto"/>
          <w:kern w:val="0"/>
          <w:sz w:val="28"/>
          <w:szCs w:val="28"/>
          <w:lang w:val="ru-RU" w:eastAsia="en-US" w:bidi="ar-SA"/>
        </w:rPr>
        <w:t>2</w:t>
      </w:r>
      <w:r>
        <w:rPr>
          <w:rFonts w:ascii="Liberation Serif" w:hAnsi="Liberation Serif"/>
          <w:sz w:val="28"/>
          <w:szCs w:val="28"/>
          <w:lang w:eastAsia="en-US"/>
        </w:rPr>
        <w:t xml:space="preserve">  к муниципальной  программе.</w:t>
      </w:r>
    </w:p>
    <w:p>
      <w:pPr>
        <w:pStyle w:val="Normal"/>
        <w:tabs>
          <w:tab w:val="clear" w:pos="708"/>
          <w:tab w:val="left" w:pos="-3402" w:leader="none"/>
        </w:tabs>
        <w:ind w:firstLine="709"/>
        <w:jc w:val="both"/>
        <w:rPr>
          <w:rFonts w:ascii="Liberation Serif" w:hAnsi="Liberation Serif"/>
          <w:sz w:val="28"/>
          <w:szCs w:val="28"/>
        </w:rPr>
      </w:pPr>
      <w:r>
        <w:rPr>
          <w:rFonts w:ascii="Liberation Serif" w:hAnsi="Liberation Serif"/>
          <w:spacing w:val="2"/>
          <w:sz w:val="28"/>
          <w:szCs w:val="28"/>
          <w:shd w:fill="FFFFFF" w:val="clear"/>
        </w:rPr>
        <w:t>Механизм реализации Программы направлен на эффективное планирование хода исполнения основных мероприятий, координацию действий участников Программы,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w:t>
      </w:r>
    </w:p>
    <w:p>
      <w:pPr>
        <w:pStyle w:val="Normal"/>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Ответственный исполнитель является заместитель Главы Администрации Артинского муниципального округа.</w:t>
      </w:r>
    </w:p>
    <w:p>
      <w:pPr>
        <w:pStyle w:val="Normal"/>
        <w:jc w:val="both"/>
        <w:rPr>
          <w:rFonts w:ascii="Liberation Serif" w:hAnsi="Liberation Serif"/>
          <w:sz w:val="28"/>
          <w:szCs w:val="28"/>
        </w:rPr>
      </w:pPr>
      <w:r>
        <w:rPr>
          <w:rFonts w:ascii="Liberation Serif" w:hAnsi="Liberation Serif"/>
          <w:sz w:val="28"/>
          <w:szCs w:val="28"/>
        </w:rPr>
        <w:tab/>
        <w:t xml:space="preserve">Исполнителями мероприятий Программы являются: </w:t>
      </w:r>
    </w:p>
    <w:p>
      <w:pPr>
        <w:pStyle w:val="Normal"/>
        <w:tabs>
          <w:tab w:val="clear" w:pos="708"/>
          <w:tab w:val="left" w:pos="426" w:leader="none"/>
          <w:tab w:val="left" w:pos="1276" w:leader="none"/>
          <w:tab w:val="left" w:pos="1701" w:leader="none"/>
        </w:tabs>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 Отдел жилищно-коммунального хозяйства Администрации Артинского     муниципального округа;</w:t>
      </w:r>
    </w:p>
    <w:p>
      <w:pPr>
        <w:pStyle w:val="Normal"/>
        <w:tabs>
          <w:tab w:val="clear" w:pos="708"/>
          <w:tab w:val="left" w:pos="284" w:leader="none"/>
          <w:tab w:val="left" w:pos="1276" w:leader="none"/>
          <w:tab w:val="left" w:pos="1701" w:leader="none"/>
        </w:tabs>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  Главы поселковой и сельских администраций.</w:t>
      </w:r>
    </w:p>
    <w:p>
      <w:pPr>
        <w:pStyle w:val="Normal"/>
        <w:tabs>
          <w:tab w:val="clear" w:pos="708"/>
          <w:tab w:val="left" w:pos="284" w:leader="none"/>
          <w:tab w:val="left" w:pos="1276" w:leader="none"/>
          <w:tab w:val="left" w:pos="1701" w:leader="none"/>
        </w:tabs>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 xml:space="preserve">К исполнению мероприятий Программы по согласованию привлекаются функциональные отраслевые органы Администрации Артинского муниципального округа. </w:t>
      </w:r>
    </w:p>
    <w:p>
      <w:pPr>
        <w:pStyle w:val="Normal"/>
        <w:tabs>
          <w:tab w:val="clear" w:pos="708"/>
          <w:tab w:val="left" w:pos="284" w:leader="none"/>
          <w:tab w:val="left" w:pos="1276" w:leader="none"/>
          <w:tab w:val="left" w:pos="1701" w:leader="none"/>
        </w:tabs>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Ответственный исполнитель Программы:</w:t>
      </w:r>
    </w:p>
    <w:p>
      <w:pPr>
        <w:pStyle w:val="Normal"/>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  осуществляет координацию деятельности по реализации Программы;</w:t>
      </w:r>
    </w:p>
    <w:p>
      <w:pPr>
        <w:pStyle w:val="Normal"/>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  обеспечивает взаимодействие участников Программы;</w:t>
      </w:r>
    </w:p>
    <w:p>
      <w:pPr>
        <w:pStyle w:val="Normal"/>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 ежегодно запрашивает у Исполнителей Программы информацию о ходе исполнения мероприятий Программы, а также информацию о поступлении и расходовании финансовых средств, проводит анализ и обобщение результатов их деятельности;</w:t>
      </w:r>
    </w:p>
    <w:p>
      <w:pPr>
        <w:pStyle w:val="Normal"/>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 в соответствии с действующим законодательством несет ответственность за реализацию Программы;</w:t>
      </w:r>
    </w:p>
    <w:p>
      <w:pPr>
        <w:pStyle w:val="Normal"/>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 с учетом выделяемых ежегодно на реализацию программы средств распределяет их по программным мероприятиям.</w:t>
      </w:r>
      <w:bookmarkStart w:id="0" w:name="_GoBack1"/>
      <w:bookmarkEnd w:id="0"/>
    </w:p>
    <w:p>
      <w:pPr>
        <w:pStyle w:val="Normal"/>
        <w:ind w:firstLine="540"/>
        <w:jc w:val="both"/>
        <w:rPr>
          <w:rFonts w:ascii="Liberation Serif" w:hAnsi="Liberation Serif"/>
          <w:sz w:val="28"/>
          <w:szCs w:val="28"/>
        </w:rPr>
      </w:pPr>
      <w:r>
        <w:rPr>
          <w:rFonts w:ascii="Liberation Serif" w:hAnsi="Liberation Serif"/>
          <w:color w:val="000000"/>
          <w:sz w:val="28"/>
          <w:szCs w:val="28"/>
        </w:rPr>
        <w:t>Потребность в дополнительных кадрах для данной сферы не требуется. Реализация мероприятий программы реализуется в рамках договорных отношений и муниципальных контрактов.</w:t>
      </w:r>
    </w:p>
    <w:p>
      <w:pPr>
        <w:pStyle w:val="Normal"/>
        <w:ind w:firstLine="567"/>
        <w:jc w:val="both"/>
        <w:rPr>
          <w:rFonts w:ascii="Liberation Serif" w:hAnsi="Liberation Serif"/>
          <w:color w:val="000000"/>
          <w:sz w:val="28"/>
          <w:szCs w:val="28"/>
        </w:rPr>
      </w:pPr>
      <w:r>
        <w:rPr>
          <w:rFonts w:ascii="Liberation Serif" w:hAnsi="Liberation Serif"/>
          <w:color w:val="000000"/>
          <w:sz w:val="28"/>
          <w:szCs w:val="28"/>
        </w:rPr>
      </w:r>
    </w:p>
    <w:p>
      <w:pPr>
        <w:pStyle w:val="Normal"/>
        <w:numPr>
          <w:ilvl w:val="0"/>
          <w:numId w:val="0"/>
        </w:numPr>
        <w:ind w:hanging="0" w:left="0"/>
        <w:jc w:val="center"/>
        <w:outlineLvl w:val="2"/>
        <w:rPr>
          <w:rFonts w:ascii="Liberation Serif" w:hAnsi="Liberation Serif"/>
          <w:b/>
          <w:bCs/>
          <w:sz w:val="28"/>
          <w:szCs w:val="28"/>
        </w:rPr>
      </w:pPr>
      <w:r>
        <w:rPr>
          <w:rFonts w:ascii="Liberation Serif" w:hAnsi="Liberation Serif"/>
          <w:b/>
          <w:bCs/>
          <w:sz w:val="28"/>
          <w:szCs w:val="28"/>
        </w:rPr>
      </w:r>
    </w:p>
    <w:p>
      <w:pPr>
        <w:pStyle w:val="Normal"/>
        <w:numPr>
          <w:ilvl w:val="0"/>
          <w:numId w:val="0"/>
        </w:numPr>
        <w:ind w:hanging="0" w:left="0"/>
        <w:jc w:val="center"/>
        <w:outlineLvl w:val="2"/>
        <w:rPr>
          <w:rFonts w:ascii="Liberation Serif" w:hAnsi="Liberation Serif"/>
          <w:b/>
          <w:bCs/>
          <w:sz w:val="28"/>
          <w:szCs w:val="28"/>
        </w:rPr>
      </w:pPr>
      <w:r>
        <w:rPr>
          <w:rFonts w:ascii="Liberation Serif" w:hAnsi="Liberation Serif"/>
          <w:b/>
          <w:bCs/>
          <w:sz w:val="28"/>
          <w:szCs w:val="28"/>
        </w:rPr>
      </w:r>
    </w:p>
    <w:p>
      <w:pPr>
        <w:pStyle w:val="Normal"/>
        <w:widowControl w:val="false"/>
        <w:numPr>
          <w:ilvl w:val="0"/>
          <w:numId w:val="0"/>
        </w:numPr>
        <w:suppressAutoHyphens w:val="true"/>
        <w:overflowPunct w:val="true"/>
        <w:bidi w:val="0"/>
        <w:spacing w:lineRule="auto" w:line="240" w:before="0" w:after="0"/>
        <w:ind w:hanging="0" w:left="-340" w:right="0"/>
        <w:jc w:val="center"/>
        <w:textAlignment w:val="baseline"/>
        <w:outlineLvl w:val="2"/>
        <w:rPr>
          <w:rFonts w:ascii="Liberation Serif" w:hAnsi="Liberation Serif"/>
          <w:b/>
          <w:bCs/>
          <w:sz w:val="28"/>
          <w:szCs w:val="28"/>
        </w:rPr>
      </w:pPr>
      <w:r>
        <w:rPr>
          <w:rFonts w:ascii="Liberation Serif" w:hAnsi="Liberation Serif"/>
          <w:b/>
          <w:bCs/>
          <w:sz w:val="28"/>
          <w:szCs w:val="28"/>
        </w:rPr>
      </w:r>
    </w:p>
    <w:p>
      <w:pPr>
        <w:pStyle w:val="Normal"/>
        <w:numPr>
          <w:ilvl w:val="0"/>
          <w:numId w:val="0"/>
        </w:numPr>
        <w:ind w:hanging="0" w:left="0"/>
        <w:jc w:val="center"/>
        <w:outlineLvl w:val="2"/>
        <w:rPr>
          <w:rFonts w:ascii="Liberation Serif" w:hAnsi="Liberation Serif"/>
          <w:b/>
          <w:bCs/>
          <w:sz w:val="28"/>
          <w:szCs w:val="28"/>
        </w:rPr>
      </w:pPr>
      <w:r>
        <w:rPr>
          <w:rFonts w:ascii="Liberation Serif" w:hAnsi="Liberation Serif"/>
          <w:b/>
          <w:bCs/>
          <w:sz w:val="28"/>
          <w:szCs w:val="28"/>
        </w:rPr>
      </w:r>
    </w:p>
    <w:sectPr>
      <w:type w:val="nextPage"/>
      <w:pgSz w:w="11906" w:h="16838"/>
      <w:pgMar w:left="1375"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Verdana">
    <w:charset w:val="cc"/>
    <w:family w:val="roman"/>
    <w:pitch w:val="variable"/>
  </w:font>
</w:fonts>
</file>

<file path=word/settings.xml><?xml version="1.0" encoding="utf-8"?>
<w:settings xmlns:w="http://schemas.openxmlformats.org/wordprocessingml/2006/main">
  <w:zoom w:percent="12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768c7"/>
    <w:pPr>
      <w:widowControl w:val="false"/>
      <w:suppressAutoHyphens w:val="true"/>
      <w:overflowPunct w:val="true"/>
      <w:bidi w:val="0"/>
      <w:spacing w:lineRule="auto" w:line="240" w:before="0" w:after="0"/>
      <w:jc w:val="left"/>
      <w:textAlignment w:val="baseline"/>
    </w:pPr>
    <w:rPr>
      <w:rFonts w:ascii="Times New Roman" w:hAnsi="Times New Roman" w:eastAsia="Times New Roman" w:cs="Times New Roman"/>
      <w:color w:val="auto"/>
      <w:kern w:val="0"/>
      <w:sz w:val="28"/>
      <w:szCs w:val="28"/>
      <w:lang w:val="ru-RU" w:eastAsia="ru-RU" w:bidi="ar-SA"/>
    </w:rPr>
  </w:style>
  <w:style w:type="character" w:styleId="DefaultParagraphFont" w:default="1">
    <w:name w:val="Default Paragraph Font"/>
    <w:uiPriority w:val="1"/>
    <w:semiHidden/>
    <w:unhideWhenUsed/>
    <w:qFormat/>
    <w:rPr/>
  </w:style>
  <w:style w:type="character" w:styleId="Style14">
    <w:name w:val="Символ нумерации"/>
    <w:qFormat/>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ConsPlusNormal" w:customStyle="1">
    <w:name w:val="ConsPlusNormal"/>
    <w:qFormat/>
    <w:rsid w:val="00e768c7"/>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ConsPlusCell" w:customStyle="1">
    <w:name w:val="ConsPlusCell"/>
    <w:qFormat/>
    <w:rsid w:val="00e768c7"/>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CharChar" w:customStyle="1">
    <w:name w:val="Char Char"/>
    <w:basedOn w:val="Normal"/>
    <w:qFormat/>
    <w:rsid w:val="00e768c7"/>
    <w:pPr>
      <w:widowControl/>
      <w:overflowPunct w:val="false"/>
      <w:spacing w:lineRule="exact" w:line="240" w:before="0" w:after="160"/>
      <w:textAlignment w:val="auto"/>
    </w:pPr>
    <w:rPr>
      <w:rFonts w:ascii="Verdana" w:hAnsi="Verdana"/>
      <w:sz w:val="20"/>
      <w:szCs w:val="20"/>
      <w:lang w:val="en-US" w:eastAsia="en-US"/>
    </w:rPr>
  </w:style>
  <w:style w:type="paragraph" w:styleId="Style17">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217</TotalTime>
  <Application>LibreOffice/7.6.6.3$Windows_X86_64 LibreOffice_project/d97b2716a9a4a2ce1391dee1765565ea469b0ae7</Application>
  <AppVersion>15.0000</AppVersion>
  <Pages>8</Pages>
  <Words>1864</Words>
  <Characters>14610</Characters>
  <CharactersWithSpaces>17042</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2020-01-15T09:20:00Z</dcterms:created>
  <dc:creator>Печерских Наталья Дмитриевна</dc:creator>
  <dc:description/>
  <dc:language>ru-RU</dc:language>
  <cp:lastModifiedBy/>
  <cp:lastPrinted>2026-02-13T10:23:42Z</cp:lastPrinted>
  <dcterms:modified xsi:type="dcterms:W3CDTF">2026-02-13T10:28:00Z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