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31"/>
      </w:tblGrid>
      <w:tr>
        <w:trPr>
          <w:trHeight w:val="925" w:hRule="atLeast"/>
        </w:trPr>
        <w:tc>
          <w:tcPr>
            <w:tcW w:w="9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 xml:space="preserve">                                                         </w:t>
            </w:r>
            <w:r>
              <w:rPr/>
              <w:drawing>
                <wp:inline distT="0" distB="0" distL="0" distR="0">
                  <wp:extent cx="510540" cy="5943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  <w:shd w:fill="FFFF00" w:val="clear"/>
              </w:rPr>
              <w:t>Проект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</w:t>
              <w:br/>
              <w:t>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369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9"/>
        <w:gridCol w:w="417"/>
        <w:gridCol w:w="97"/>
        <w:gridCol w:w="320"/>
        <w:gridCol w:w="416"/>
      </w:tblGrid>
      <w:tr>
        <w:trPr>
          <w:trHeight w:val="164" w:hRule="atLeast"/>
        </w:trPr>
        <w:tc>
          <w:tcPr>
            <w:tcW w:w="2439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от             № </w:t>
            </w:r>
          </w:p>
        </w:tc>
        <w:tc>
          <w:tcPr>
            <w:tcW w:w="41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7" w:hRule="atLeast"/>
        </w:trPr>
        <w:tc>
          <w:tcPr>
            <w:tcW w:w="295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пгт. Арти</w:t>
            </w:r>
          </w:p>
        </w:tc>
        <w:tc>
          <w:tcPr>
            <w:tcW w:w="3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62"/>
      </w:tblGrid>
      <w:tr>
        <w:trPr/>
        <w:tc>
          <w:tcPr>
            <w:tcW w:w="9462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 отчете «О приватизации  муниципального имущества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Артинского городского округа за 2022 год»</w:t>
            </w:r>
          </w:p>
        </w:tc>
      </w:tr>
    </w:tbl>
    <w:p>
      <w:pPr>
        <w:pStyle w:val="1"/>
        <w:widowControl/>
        <w:rPr>
          <w:szCs w:val="24"/>
        </w:rPr>
      </w:pPr>
      <w:r>
        <w:rPr>
          <w:szCs w:val="24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00"/>
      </w:tblGrid>
      <w:tr>
        <w:trPr/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          </w:t>
            </w:r>
            <w:r>
              <w:rPr/>
              <w:t xml:space="preserve">Руководствуясь статьей 10 Федерального закона Российской Федерации от 21.12.2001г.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№ </w:t>
            </w:r>
            <w:r>
              <w:rPr/>
              <w:t xml:space="preserve">178-ФЗ «О приватизации государственного и муниципального имущества», Уставом Артинского городского округа, Положением о Комитете по управлению имуществом Администрации Артинского городского округа, утвержденным Решением Думы от 31.01.2013г. № 1, Решением Думы Артинского городского округа от 22.06.2021 г. № 36 «О Положении </w:t>
            </w:r>
            <w:r>
              <w:rPr>
                <w:color w:val="000000"/>
              </w:rPr>
              <w:t>«</w:t>
            </w:r>
            <w:r>
              <w:rPr/>
              <w:t xml:space="preserve">О порядке организации и проведения приватизации муниципального имущества в Артинском городском округе» в новой редакции»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(в редакции  Решений от 24.11.2022 г.  № 65, от 26.01.2023 г. № 7)</w:t>
            </w:r>
            <w:r>
              <w:rPr/>
              <w:t>, Дума Артинского городского округа</w:t>
            </w:r>
          </w:p>
          <w:p>
            <w:pPr>
              <w:pStyle w:val="Normal"/>
              <w:widowControl w:val="false"/>
              <w:ind w:firstLine="612"/>
              <w:jc w:val="both"/>
              <w:rPr/>
            </w:pPr>
            <w:r>
              <w:rPr/>
            </w:r>
          </w:p>
        </w:tc>
      </w:tr>
    </w:tbl>
    <w:p>
      <w:pPr>
        <w:pStyle w:val="1"/>
        <w:widowControl/>
        <w:rPr>
          <w:b/>
          <w:b/>
          <w:bCs/>
          <w:szCs w:val="24"/>
        </w:rPr>
      </w:pPr>
      <w:r>
        <w:rPr>
          <w:b/>
          <w:bCs/>
          <w:szCs w:val="24"/>
        </w:rPr>
        <w:t>РЕШИЛА: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</w:tabs>
        <w:overflowPunct w:val="true"/>
        <w:ind w:left="0" w:firstLine="720"/>
        <w:jc w:val="both"/>
        <w:textAlignment w:val="baseline"/>
        <w:rPr/>
      </w:pPr>
      <w:r>
        <w:rPr/>
        <w:t>Утвердить отчет Комитета по управлению имуществом Администрации Артинского городского округа «О приватизации муниципального имущества Артинского городского округа за 2022 год» (Приложения № 1, 2).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</w:tabs>
        <w:overflowPunct w:val="true"/>
        <w:ind w:left="0" w:firstLine="720"/>
        <w:jc w:val="both"/>
        <w:textAlignment w:val="baseline"/>
        <w:rPr/>
      </w:pPr>
      <w:r>
        <w:rPr/>
        <w:t xml:space="preserve">Опубликовать настоящее Решение в «Муниципальном вестнике» газеты «Артинские вести» и на официальных сайтах Администрации </w:t>
      </w:r>
      <w:r>
        <w:rPr>
          <w:lang w:val="en-US"/>
        </w:rPr>
        <w:t>arti</w:t>
      </w:r>
      <w:r>
        <w:rPr/>
        <w:t>-</w:t>
      </w:r>
      <w:r>
        <w:rPr>
          <w:lang w:val="en-US"/>
        </w:rPr>
        <w:t>go</w:t>
      </w:r>
      <w:r>
        <w:rPr/>
        <w:t xml:space="preserve">. </w:t>
      </w:r>
      <w:r>
        <w:rPr>
          <w:lang w:val="en-US"/>
        </w:rPr>
        <w:t>ru</w:t>
      </w:r>
      <w:r>
        <w:rPr/>
        <w:t xml:space="preserve"> и  Думы Артинского городского округа </w:t>
      </w:r>
      <w:r>
        <w:rPr>
          <w:lang w:val="en-US"/>
        </w:rPr>
        <w:t>dumartinfo</w:t>
      </w:r>
      <w:r>
        <w:rPr/>
        <w:t>.</w:t>
      </w:r>
      <w:r>
        <w:rPr>
          <w:lang w:val="en-US"/>
        </w:rPr>
        <w:t>ru</w:t>
      </w:r>
      <w:r>
        <w:rPr/>
        <w:t>.</w:t>
      </w:r>
    </w:p>
    <w:p>
      <w:pPr>
        <w:pStyle w:val="12"/>
        <w:widowControl w:val="false"/>
        <w:spacing w:lineRule="atLeast" w:line="10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3.       Контроль исполнения настоящего Решения возложить на постоянную депутатскую комиссию по экономике, бюджету и налогам (Худяков В.А.).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Председатель Думы </w:t>
      </w:r>
    </w:p>
    <w:p>
      <w:pPr>
        <w:pStyle w:val="Normal"/>
        <w:rPr/>
      </w:pPr>
      <w:r>
        <w:rPr/>
        <w:t>Артинского городского округа                                                                   А.П. Власов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widowControl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>Приложение № 1</w:t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к Решению Думы АГО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от                №               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Отчет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«О приватизации муниципального имущества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Артинского городского округа за 2022 год»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20"/>
        <w:jc w:val="both"/>
        <w:rPr/>
      </w:pPr>
      <w:r>
        <w:rPr/>
        <w:t>В отчетном году приватизация муниципального имущества осуществлялась в соответствии с действующим законодательством Российской Федерации о приватизации.</w:t>
      </w:r>
    </w:p>
    <w:p>
      <w:pPr>
        <w:pStyle w:val="Normal"/>
        <w:ind w:firstLine="720"/>
        <w:jc w:val="both"/>
        <w:rPr/>
      </w:pPr>
      <w:r>
        <w:rPr/>
        <w:t>Продажа муниципального недвижимого имущества проводилась на основании принятых в 2022 году Решений Думы Артинского городского округа. Информационные сообщения о приватизируемых объектах публиковались в газете «Артинские вести» и размещались на сайтах torgi.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, </w:t>
      </w:r>
      <w:r>
        <w:rPr>
          <w:lang w:val="en-US"/>
        </w:rPr>
        <w:t>arti</w:t>
      </w:r>
      <w:r>
        <w:rPr/>
        <w:t>-</w:t>
      </w:r>
      <w:r>
        <w:rPr>
          <w:lang w:val="en-US"/>
        </w:rPr>
        <w:t>go</w:t>
      </w:r>
      <w:r>
        <w:rPr/>
        <w:t>.</w:t>
      </w:r>
      <w:r>
        <w:rPr>
          <w:lang w:val="en-US"/>
        </w:rPr>
        <w:t>ru</w:t>
      </w:r>
      <w:r>
        <w:rPr/>
        <w:t xml:space="preserve">, на </w:t>
      </w:r>
      <w:r>
        <w:rPr>
          <w:rFonts w:eastAsia="Calibri" w:ascii="Liberation Serif" w:hAnsi="Liberation Serif"/>
          <w:bCs/>
        </w:rPr>
        <w:t xml:space="preserve">универсальной торговой платформе «Сбербанк-АСТ». </w:t>
      </w:r>
      <w:r>
        <w:rPr/>
        <w:t xml:space="preserve">На прием заявок от претендентов отводилось в соответствии с законодательством не менее 25 календарных дней. </w:t>
      </w:r>
    </w:p>
    <w:p>
      <w:pPr>
        <w:pStyle w:val="Normal"/>
        <w:ind w:firstLine="720"/>
        <w:jc w:val="both"/>
        <w:rPr/>
      </w:pPr>
      <w:r>
        <w:rPr/>
        <w:t xml:space="preserve">В 2022 году заключено </w:t>
      </w:r>
      <w:r>
        <w:rPr>
          <w:b/>
          <w:bCs/>
        </w:rPr>
        <w:t>8 договоров</w:t>
      </w:r>
      <w:r>
        <w:rPr/>
        <w:t xml:space="preserve"> купли-продажи муниципального имущества, из которых: </w:t>
      </w:r>
    </w:p>
    <w:p>
      <w:pPr>
        <w:pStyle w:val="Normal"/>
        <w:ind w:firstLine="720"/>
        <w:jc w:val="both"/>
        <w:rPr/>
      </w:pPr>
      <w:r>
        <w:rPr/>
        <w:t xml:space="preserve">- проведена приватизация посредством открытого аукциона в электронной форме следующих объектов муниципального имущества: 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 </w:t>
      </w:r>
      <w:r>
        <w:rPr>
          <w:bCs/>
          <w:sz w:val="24"/>
          <w:szCs w:val="24"/>
        </w:rPr>
        <w:t xml:space="preserve">Нежилое здание </w:t>
      </w:r>
      <w:r>
        <w:rPr>
          <w:b w:val="false"/>
          <w:bCs w:val="false"/>
          <w:sz w:val="24"/>
          <w:szCs w:val="24"/>
        </w:rPr>
        <w:t>(Литер К)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земельным участком, расположенное по адресу: </w:t>
      </w:r>
      <w:r>
        <w:rPr>
          <w:bCs/>
          <w:iCs/>
          <w:sz w:val="24"/>
          <w:szCs w:val="24"/>
        </w:rPr>
        <w:t>Свердловская область, р-н. Артинский, д.  Березовка,  здание автогаража, ул. Железнодорожников, д. 2-б</w:t>
      </w:r>
      <w:r>
        <w:rPr>
          <w:bCs/>
          <w:sz w:val="24"/>
          <w:szCs w:val="24"/>
        </w:rPr>
        <w:t xml:space="preserve">, площадью </w:t>
      </w:r>
      <w:r>
        <w:rPr>
          <w:b w:val="false"/>
          <w:bCs w:val="false"/>
          <w:sz w:val="24"/>
          <w:szCs w:val="24"/>
        </w:rPr>
        <w:t>405,6 к</w:t>
      </w:r>
      <w:r>
        <w:rPr>
          <w:bCs/>
          <w:sz w:val="24"/>
          <w:szCs w:val="24"/>
        </w:rPr>
        <w:t>в. м с кадастровым номером 66:03:3101001:535; земельный участок с кадастровым номером 66:03:3101001:748, площадью - 612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>0 кв. м. (Приложение № 2);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 w:val="24"/>
          <w:szCs w:val="24"/>
        </w:rPr>
        <w:t>Нежилое здание Литер А с земельным участком, расположенное по адресу: Свердловская область, р-н. Артинский, д.  Березовка,  ул. Энгельса, 32, площадью 252,7 кв. м с кадастровым номером 66:03:3101002:396; земельный участок с кадастровым номером 66:03:3101002:555</w:t>
      </w:r>
      <w:r>
        <w:rPr>
          <w:sz w:val="24"/>
          <w:szCs w:val="24"/>
        </w:rPr>
        <w:t xml:space="preserve">, площадь - 334,0 кв. м. </w:t>
      </w:r>
      <w:r>
        <w:rPr>
          <w:bCs/>
          <w:sz w:val="24"/>
          <w:szCs w:val="24"/>
        </w:rPr>
        <w:t>(Приложение № 2);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Нежилое здание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с земельным участком, </w:t>
      </w:r>
      <w:r>
        <w:rPr>
          <w:rFonts w:cs="Times New Roman" w:ascii="Times New Roman" w:hAnsi="Times New Roman"/>
          <w:bCs/>
          <w:iCs/>
          <w:sz w:val="24"/>
          <w:szCs w:val="24"/>
        </w:rPr>
        <w:t>расположенн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ое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по адресу: Свердловская область, р.п. Арти, ул. Козлова, 108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 xml:space="preserve">площадью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412</w:t>
      </w:r>
      <w:r>
        <w:rPr>
          <w:rFonts w:cs="Times New Roman" w:ascii="Times New Roman" w:hAnsi="Times New Roman"/>
          <w:bCs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bCs/>
          <w:sz w:val="24"/>
          <w:szCs w:val="24"/>
        </w:rPr>
        <w:t xml:space="preserve"> кв. м с кадастровым номером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66:03:1601015:281</w:t>
      </w:r>
      <w:r>
        <w:rPr>
          <w:rFonts w:cs="Times New Roman" w:ascii="Times New Roman" w:hAnsi="Times New Roman"/>
          <w:bCs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земельный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кадастровым номером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66:03:1601014:150</w:t>
      </w:r>
      <w:r>
        <w:rPr>
          <w:rFonts w:cs="Times New Roman" w:ascii="Times New Roman" w:hAnsi="Times New Roman"/>
          <w:bCs/>
          <w:sz w:val="24"/>
          <w:szCs w:val="24"/>
        </w:rPr>
        <w:t xml:space="preserve">, площадь -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1017</w:t>
      </w:r>
      <w:r>
        <w:rPr>
          <w:rFonts w:cs="Times New Roman" w:ascii="Times New Roman" w:hAnsi="Times New Roman"/>
          <w:bCs/>
          <w:sz w:val="24"/>
          <w:szCs w:val="24"/>
        </w:rPr>
        <w:t>,0 кв. м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Cs/>
          <w:sz w:val="24"/>
          <w:szCs w:val="24"/>
        </w:rPr>
        <w:t xml:space="preserve"> (Приложение № 2);</w:t>
      </w:r>
    </w:p>
    <w:p>
      <w:pPr>
        <w:pStyle w:val="Style23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 xml:space="preserve">Нежилое здание с земельным участком, 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расположенное по адресу: </w:t>
      </w:r>
      <w:r>
        <w:rPr>
          <w:rFonts w:eastAsia="Arial" w:cs="Times New Roman" w:ascii="Times New Roman" w:hAnsi="Times New Roman"/>
          <w:bCs/>
          <w:iCs/>
          <w:sz w:val="24"/>
          <w:szCs w:val="24"/>
        </w:rPr>
        <w:t>Свердловская область,  Артинский городской округ, деревня Черкасовка,  ул. Советская, здание 59 а,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 xml:space="preserve"> площадью 491,0 кв. м, с кадастровым номером 66:03:0000000:4967; з</w:t>
      </w:r>
      <w:r>
        <w:rPr>
          <w:rFonts w:cs="Times New Roman" w:ascii="Times New Roman" w:hAnsi="Times New Roman"/>
          <w:bCs/>
          <w:sz w:val="24"/>
          <w:szCs w:val="24"/>
        </w:rPr>
        <w:t xml:space="preserve">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Cs/>
          <w:sz w:val="24"/>
          <w:szCs w:val="24"/>
        </w:rPr>
        <w:t xml:space="preserve"> номер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ом</w:t>
      </w:r>
      <w:r>
        <w:rPr>
          <w:rFonts w:cs="Times New Roman" w:ascii="Times New Roman" w:hAnsi="Times New Roman"/>
          <w:bCs/>
          <w:sz w:val="24"/>
          <w:szCs w:val="24"/>
        </w:rPr>
        <w:t xml:space="preserve"> 66:03:4001001:359, площадь - 2021,0 кв. м. (Приложение № 2); 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eastAsia="Arial" w:cs="Times New Roman" w:ascii="Times New Roman" w:hAnsi="Times New Roman"/>
          <w:bCs/>
          <w:sz w:val="24"/>
          <w:szCs w:val="24"/>
        </w:rPr>
        <w:t>Нежилое здани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е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с земельным участком, расположенное по адресу: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Свердловская область, р-н Артинский, рп. Арти, ул. Аносова, д. 38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площадью 113,4 кв. м 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 xml:space="preserve">с </w:t>
      </w:r>
      <w:r>
        <w:rPr>
          <w:rFonts w:eastAsia="Arial" w:cs="Times New Roman" w:ascii="Times New Roman" w:hAnsi="Times New Roman"/>
          <w:bCs/>
          <w:sz w:val="24"/>
          <w:szCs w:val="24"/>
        </w:rPr>
        <w:t>кадастровы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м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номер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ом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bCs/>
          <w:iCs/>
          <w:sz w:val="24"/>
          <w:szCs w:val="24"/>
        </w:rPr>
        <w:t>66:03:1601023:85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; з</w:t>
      </w:r>
      <w:r>
        <w:rPr>
          <w:rFonts w:cs="Times New Roman" w:ascii="Times New Roman" w:hAnsi="Times New Roman"/>
          <w:bCs/>
          <w:sz w:val="24"/>
          <w:szCs w:val="24"/>
        </w:rPr>
        <w:t xml:space="preserve">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кадастровый номер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66:03:1601023:82</w:t>
      </w:r>
      <w:r>
        <w:rPr>
          <w:rFonts w:cs="Times New Roman" w:ascii="Times New Roman" w:hAnsi="Times New Roman"/>
          <w:bCs/>
          <w:sz w:val="24"/>
          <w:szCs w:val="24"/>
        </w:rPr>
        <w:t>, площадь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ю </w:t>
      </w:r>
      <w:r>
        <w:rPr>
          <w:rFonts w:cs="Times New Roman" w:ascii="Times New Roman" w:hAnsi="Times New Roman"/>
          <w:bCs/>
          <w:sz w:val="24"/>
          <w:szCs w:val="24"/>
        </w:rPr>
        <w:t>1 935,0 кв. 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(Приложение № 2);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Нежилое здание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с земельным участком, расположенное по адресу: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Свердловская область, Российская Федерация, Артинский городской округ, деревня  Омельково, ул. Заречная, сооружение № 23А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 xml:space="preserve">площадью 410,9 кв. м с кадастровым номером 66:03:2401001:367,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з</w:t>
      </w:r>
      <w:r>
        <w:rPr>
          <w:rFonts w:cs="Times New Roman" w:ascii="Times New Roman" w:hAnsi="Times New Roman"/>
          <w:bCs/>
          <w:sz w:val="24"/>
          <w:szCs w:val="24"/>
        </w:rPr>
        <w:t xml:space="preserve">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кадастровым номером 66:03:2401001:483, площадь - 725,0 кв. м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Cs/>
          <w:sz w:val="24"/>
          <w:szCs w:val="24"/>
        </w:rPr>
        <w:t xml:space="preserve"> (Приложение № 2);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 w:val="24"/>
          <w:szCs w:val="24"/>
        </w:rPr>
        <w:t xml:space="preserve">Нежилое здание с земельным участком, расположенное по адресу: </w:t>
      </w:r>
      <w:r>
        <w:rPr>
          <w:rFonts w:cs="Times New Roman"/>
          <w:bCs/>
          <w:sz w:val="24"/>
          <w:szCs w:val="24"/>
        </w:rPr>
        <w:t>Российская Федерация, Свердловская область, Артинский городской округ, деревня  Омельково, ул. Заречная, здание № 23Б</w:t>
      </w:r>
      <w:r>
        <w:rPr>
          <w:bCs/>
          <w:sz w:val="24"/>
          <w:szCs w:val="24"/>
        </w:rPr>
        <w:t xml:space="preserve">,  площадью </w:t>
      </w:r>
      <w:r>
        <w:rPr>
          <w:rFonts w:cs="Times New Roman"/>
          <w:bCs/>
          <w:sz w:val="24"/>
          <w:szCs w:val="24"/>
        </w:rPr>
        <w:t>1015,5</w:t>
      </w:r>
      <w:r>
        <w:rPr>
          <w:bCs/>
          <w:sz w:val="24"/>
          <w:szCs w:val="24"/>
        </w:rPr>
        <w:t xml:space="preserve"> кв. м с кадастровым номером </w:t>
      </w:r>
      <w:r>
        <w:rPr>
          <w:rFonts w:cs="Times New Roman"/>
          <w:bCs/>
          <w:sz w:val="24"/>
          <w:szCs w:val="24"/>
        </w:rPr>
        <w:t>66:03:2401001:366</w:t>
      </w:r>
      <w:r>
        <w:rPr>
          <w:bCs/>
          <w:sz w:val="24"/>
          <w:szCs w:val="24"/>
        </w:rPr>
        <w:t xml:space="preserve">; земельный участок с кадастровым номером </w:t>
      </w:r>
      <w:r>
        <w:rPr>
          <w:rFonts w:cs="Times New Roman"/>
          <w:bCs/>
          <w:sz w:val="24"/>
          <w:szCs w:val="24"/>
        </w:rPr>
        <w:t>66:03:2401001:482</w:t>
      </w:r>
      <w:r>
        <w:rPr>
          <w:bCs/>
          <w:sz w:val="24"/>
          <w:szCs w:val="24"/>
        </w:rPr>
        <w:t xml:space="preserve">, площадь - </w:t>
      </w:r>
      <w:r>
        <w:rPr>
          <w:rFonts w:cs="Times New Roman"/>
          <w:bCs/>
          <w:sz w:val="24"/>
          <w:szCs w:val="24"/>
        </w:rPr>
        <w:t>1224,0</w:t>
      </w:r>
      <w:r>
        <w:rPr>
          <w:bCs/>
          <w:sz w:val="24"/>
          <w:szCs w:val="24"/>
        </w:rPr>
        <w:t xml:space="preserve"> кв. м. (Приложение № 2);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 w:val="24"/>
          <w:szCs w:val="24"/>
        </w:rPr>
        <w:t xml:space="preserve">Нежилое здание с земельным участком, расположенное по адресу: </w:t>
      </w:r>
      <w:r>
        <w:rPr>
          <w:rFonts w:cs="Times New Roman"/>
          <w:bCs/>
          <w:sz w:val="24"/>
          <w:szCs w:val="24"/>
        </w:rPr>
        <w:t>Свердловская область, Российская Федерация, Артинский городской округ, деревня  Омельково, ул. Заречная, здание № 23В</w:t>
      </w:r>
      <w:r>
        <w:rPr>
          <w:bCs/>
          <w:sz w:val="24"/>
          <w:szCs w:val="24"/>
        </w:rPr>
        <w:t xml:space="preserve">,  площадью </w:t>
      </w:r>
      <w:r>
        <w:rPr>
          <w:rFonts w:cs="Times New Roman"/>
          <w:bCs/>
          <w:sz w:val="24"/>
          <w:szCs w:val="24"/>
        </w:rPr>
        <w:t xml:space="preserve">854,6 </w:t>
      </w:r>
      <w:r>
        <w:rPr>
          <w:bCs/>
          <w:sz w:val="24"/>
          <w:szCs w:val="24"/>
        </w:rPr>
        <w:t xml:space="preserve">кв. м с кадастровым номером </w:t>
      </w:r>
      <w:r>
        <w:rPr>
          <w:rFonts w:cs="Times New Roman"/>
          <w:bCs/>
          <w:sz w:val="24"/>
          <w:szCs w:val="24"/>
        </w:rPr>
        <w:t>66:03:2401001:365</w:t>
      </w:r>
      <w:r>
        <w:rPr>
          <w:bCs/>
          <w:sz w:val="24"/>
          <w:szCs w:val="24"/>
        </w:rPr>
        <w:t xml:space="preserve">; земельный участок с кадастровым номером </w:t>
      </w:r>
      <w:r>
        <w:rPr>
          <w:rFonts w:cs="Times New Roman"/>
          <w:bCs/>
          <w:sz w:val="24"/>
          <w:szCs w:val="24"/>
        </w:rPr>
        <w:t>66:03:2401001:485</w:t>
      </w:r>
      <w:r>
        <w:rPr>
          <w:bCs/>
          <w:sz w:val="24"/>
          <w:szCs w:val="24"/>
        </w:rPr>
        <w:t xml:space="preserve">, площадь - </w:t>
      </w:r>
      <w:r>
        <w:rPr>
          <w:rFonts w:cs="Times New Roman"/>
          <w:bCs/>
          <w:sz w:val="24"/>
          <w:szCs w:val="24"/>
        </w:rPr>
        <w:t>1002,0</w:t>
      </w:r>
      <w:r>
        <w:rPr>
          <w:bCs/>
          <w:sz w:val="24"/>
          <w:szCs w:val="24"/>
        </w:rPr>
        <w:t xml:space="preserve"> кв. м. </w:t>
      </w:r>
      <w:r>
        <w:rPr>
          <w:bCs/>
        </w:rPr>
        <w:t xml:space="preserve"> </w:t>
      </w:r>
      <w:r>
        <w:rPr/>
        <w:t xml:space="preserve">  (Приложение № 2).</w:t>
      </w:r>
    </w:p>
    <w:p>
      <w:pPr>
        <w:pStyle w:val="ListParagrap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ind w:firstLine="720"/>
        <w:jc w:val="both"/>
        <w:rPr/>
      </w:pPr>
      <w:r>
        <w:rPr/>
        <w:t xml:space="preserve">Доходы, поступившие в местный бюджет в 2022 г. от проданного  муниципального имущества в 2017 г. нежилого помещения (помещение № 5, 6) находящегося по адресу: Артинский район, п. Арти, ул. Ленина, 76 «а» на основании Федерального Закона от 22.07.2008г. 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поступили в местный бюджет не в полном объеме и составили  </w:t>
      </w:r>
      <w:r>
        <w:rPr>
          <w:b/>
          <w:bCs/>
          <w:shd w:fill="auto" w:val="clear"/>
        </w:rPr>
        <w:t>75 325,64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>(семьдесят пять тысяч триста двадцать пять) рублей, 64 коп.</w:t>
      </w:r>
      <w:r>
        <w:rPr>
          <w:shd w:fill="auto" w:val="clear"/>
        </w:rPr>
        <w:t xml:space="preserve">, </w:t>
      </w:r>
      <w:r>
        <w:rPr/>
        <w:t xml:space="preserve">так как выплаты за выкупленное имущество </w:t>
      </w:r>
      <w:r>
        <w:rPr>
          <w:color w:val="000000"/>
          <w:shd w:fill="FFFFFF" w:val="clear"/>
        </w:rPr>
        <w:t xml:space="preserve">осуществляются в рассрочку, посредством ежеквартальных выплат </w:t>
      </w:r>
      <w:r>
        <w:rPr>
          <w:shd w:fill="FFFFFF" w:val="clear"/>
        </w:rPr>
        <w:t xml:space="preserve">в равных долях, </w:t>
      </w:r>
      <w:r>
        <w:rPr>
          <w:color w:val="000000"/>
          <w:shd w:fill="FFFFFF" w:val="clear"/>
        </w:rPr>
        <w:t>в течение 7 лет.</w:t>
      </w:r>
    </w:p>
    <w:p>
      <w:pPr>
        <w:pStyle w:val="Normal"/>
        <w:ind w:firstLine="720"/>
        <w:jc w:val="both"/>
        <w:rPr/>
      </w:pPr>
      <w:r>
        <w:rPr/>
        <w:t>Общая площадь проданных объектов недвижимости составила 3</w:t>
      </w:r>
      <w:r>
        <w:rPr>
          <w:color w:val="000000"/>
          <w:shd w:fill="auto" w:val="clear"/>
        </w:rPr>
        <w:t xml:space="preserve"> 956,4 кв.м., площадь земельных участков под объектами – 8 663,6 кв.м.</w:t>
      </w:r>
    </w:p>
    <w:p>
      <w:pPr>
        <w:pStyle w:val="Normal"/>
        <w:ind w:firstLine="720"/>
        <w:jc w:val="both"/>
        <w:rPr/>
      </w:pPr>
      <w:r>
        <w:rPr/>
        <w:t xml:space="preserve">Начальная цена всех приватизированных объектов устанавливалась на основании отчетов Частнопрактикующего оценщика Шоноховой О.Н. и в 2022 году составляла </w:t>
      </w:r>
      <w:r>
        <w:rPr>
          <w:b/>
          <w:bCs/>
          <w:shd w:fill="auto" w:val="clear"/>
        </w:rPr>
        <w:t>2 612 200</w:t>
      </w:r>
      <w:r>
        <w:rPr>
          <w:b/>
          <w:bCs/>
          <w:color w:val="000000"/>
          <w:shd w:fill="auto" w:val="clear"/>
        </w:rPr>
        <w:t>,00</w:t>
      </w:r>
      <w:r>
        <w:rPr>
          <w:b/>
          <w:shd w:fill="auto" w:val="clear"/>
        </w:rPr>
        <w:t xml:space="preserve"> (два миллиона шестьсот двенадцать тысяч двести) рублей, 00 копеек (с учетом НДС).</w:t>
      </w:r>
    </w:p>
    <w:p>
      <w:pPr>
        <w:pStyle w:val="Normal"/>
        <w:ind w:firstLine="720"/>
        <w:jc w:val="both"/>
        <w:rPr/>
      </w:pPr>
      <w:r>
        <w:rPr/>
        <w:t>Сумма доходов за продажу нежилых зданий по каждому договору купли-продажи составляла за вычетом суммы налога на добавленную стоимость (НДС).</w:t>
      </w:r>
    </w:p>
    <w:p>
      <w:pPr>
        <w:pStyle w:val="Normal"/>
        <w:ind w:firstLine="720"/>
        <w:jc w:val="both"/>
        <w:rPr/>
      </w:pPr>
      <w:r>
        <w:rPr/>
        <w:t>Общая сумма доходов,  поступивших в местный бюджет в 2022 году от приватизации муниципального имущества с земельными участками составила —</w:t>
      </w:r>
      <w:r>
        <w:rPr>
          <w:shd w:fill="auto" w:val="clear"/>
        </w:rPr>
        <w:t xml:space="preserve"> </w:t>
      </w:r>
      <w:r>
        <w:rPr>
          <w:b/>
          <w:bCs/>
          <w:shd w:fill="auto" w:val="clear"/>
        </w:rPr>
        <w:t>3 0</w:t>
      </w:r>
      <w:r>
        <w:rPr>
          <w:b/>
          <w:bCs/>
          <w:shd w:fill="auto" w:val="clear"/>
        </w:rPr>
        <w:t>83</w:t>
      </w:r>
      <w:r>
        <w:rPr>
          <w:b/>
          <w:bCs/>
          <w:shd w:fill="auto" w:val="clear"/>
        </w:rPr>
        <w:t xml:space="preserve"> 324</w:t>
      </w:r>
      <w:r>
        <w:rPr>
          <w:b/>
          <w:bCs/>
          <w:color w:val="000000"/>
          <w:shd w:fill="auto" w:val="clear"/>
        </w:rPr>
        <w:t>,00</w:t>
      </w:r>
      <w:r>
        <w:rPr>
          <w:b/>
          <w:shd w:fill="auto" w:val="clear"/>
        </w:rPr>
        <w:t xml:space="preserve"> (т</w:t>
      </w:r>
      <w:r>
        <w:rPr>
          <w:b/>
          <w:shd w:fill="auto" w:val="clear"/>
        </w:rPr>
        <w:t xml:space="preserve">ри  миллиона </w:t>
      </w:r>
      <w:r>
        <w:rPr>
          <w:b/>
          <w:shd w:fill="auto" w:val="clear"/>
        </w:rPr>
        <w:t>восемьдесят три</w:t>
      </w:r>
      <w:r>
        <w:rPr>
          <w:b/>
          <w:shd w:fill="auto" w:val="clear"/>
        </w:rPr>
        <w:t xml:space="preserve"> тысяч</w:t>
      </w:r>
      <w:r>
        <w:rPr>
          <w:b/>
          <w:shd w:fill="auto" w:val="clear"/>
        </w:rPr>
        <w:t>и</w:t>
      </w:r>
      <w:r>
        <w:rPr>
          <w:b/>
          <w:shd w:fill="auto" w:val="clear"/>
        </w:rPr>
        <w:t xml:space="preserve"> триста двадцать четыре) рубля, 00 копеек </w:t>
      </w:r>
      <w:r>
        <w:rPr>
          <w:shd w:fill="auto" w:val="clear"/>
        </w:rPr>
        <w:t>(за минусом НДС).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b w:val="false"/>
          <w:bCs w:val="false"/>
          <w:shd w:fill="auto" w:val="clear"/>
        </w:rPr>
        <w:t>в то</w:t>
      </w:r>
      <w:r>
        <w:rPr>
          <w:b w:val="false"/>
          <w:bCs w:val="false"/>
          <w:shd w:fill="auto" w:val="clear"/>
        </w:rPr>
        <w:t>м</w:t>
      </w:r>
      <w:r>
        <w:rPr>
          <w:b w:val="false"/>
          <w:bCs w:val="false"/>
          <w:shd w:fill="auto" w:val="clear"/>
        </w:rPr>
        <w:t xml:space="preserve"> числе:</w:t>
      </w:r>
    </w:p>
    <w:p>
      <w:pPr>
        <w:pStyle w:val="Normal"/>
        <w:ind w:hanging="0"/>
        <w:jc w:val="both"/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-  от продажи объектов недвижимости — 2 234 002,01 руб.</w:t>
      </w:r>
    </w:p>
    <w:p>
      <w:pPr>
        <w:pStyle w:val="Normal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hd w:fill="auto" w:val="clear"/>
        </w:rPr>
        <w:t>- от продажи земельных участков, на которых расположены данные объекты — 849 321,99 руб.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1418" w:right="851" w:gutter="0" w:header="0" w:top="719" w:footer="709" w:bottom="766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1800" w:firstLine="708"/>
        <w:jc w:val="center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 xml:space="preserve">Приложение № 2 </w:t>
      </w:r>
    </w:p>
    <w:p>
      <w:pPr>
        <w:pStyle w:val="Normal"/>
        <w:ind w:left="1800" w:firstLine="720"/>
        <w:jc w:val="center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 xml:space="preserve">к Решению Думы </w:t>
      </w:r>
    </w:p>
    <w:p>
      <w:pPr>
        <w:pStyle w:val="Normal"/>
        <w:ind w:left="1800" w:firstLine="720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</w:t>
      </w:r>
      <w:r>
        <w:rPr/>
        <w:t>Артинского городского округа</w:t>
      </w:r>
    </w:p>
    <w:p>
      <w:pPr>
        <w:pStyle w:val="Normal"/>
        <w:ind w:left="1800" w:firstLine="720"/>
        <w:jc w:val="center"/>
        <w:rPr/>
      </w:pPr>
      <w:r>
        <w:rPr/>
        <w:t xml:space="preserve">                                                                                                                                     </w:t>
      </w:r>
      <w:r>
        <w:rPr>
          <w:shd w:fill="FFFF00" w:val="clear"/>
        </w:rPr>
        <w:t xml:space="preserve">  </w:t>
      </w:r>
      <w:r>
        <w:rPr>
          <w:shd w:fill="FFFF00" w:val="clear"/>
        </w:rPr>
        <w:t xml:space="preserve">от    №    </w:t>
      </w:r>
    </w:p>
    <w:p>
      <w:pPr>
        <w:pStyle w:val="Normal"/>
        <w:ind w:left="10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 объектов муниципального имущества Артинского городского округа, приватизированного в</w:t>
      </w:r>
      <w:r>
        <w:rPr>
          <w:b/>
          <w:bCs/>
          <w:sz w:val="22"/>
          <w:szCs w:val="22"/>
          <w:shd w:fill="auto" w:val="clear"/>
        </w:rPr>
        <w:t xml:space="preserve"> 202</w:t>
      </w:r>
      <w:r>
        <w:rPr>
          <w:b/>
          <w:bCs/>
          <w:sz w:val="22"/>
          <w:szCs w:val="22"/>
          <w:shd w:fill="auto" w:val="clear"/>
        </w:rPr>
        <w:t>2</w:t>
      </w:r>
      <w:r>
        <w:rPr>
          <w:b/>
          <w:bCs/>
          <w:sz w:val="22"/>
          <w:szCs w:val="22"/>
          <w:shd w:fill="auto" w:val="clear"/>
        </w:rPr>
        <w:t xml:space="preserve"> год</w:t>
      </w:r>
      <w:r>
        <w:rPr>
          <w:b/>
          <w:bCs/>
          <w:sz w:val="22"/>
          <w:szCs w:val="22"/>
        </w:rPr>
        <w:t>у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246"/>
        <w:gridCol w:w="2552"/>
        <w:gridCol w:w="1841"/>
        <w:gridCol w:w="4254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приватизированного объекта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 приватизации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Срок приватизации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сделки по приватизации, руб. без учета НДС)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Нежилое здание </w:t>
            </w:r>
            <w:r>
              <w:rPr>
                <w:b w:val="false"/>
                <w:bCs w:val="false"/>
                <w:sz w:val="24"/>
                <w:szCs w:val="24"/>
              </w:rPr>
              <w:t>(Литер К)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 земельным участком, расположенное по адресу: </w:t>
            </w:r>
            <w:r>
              <w:rPr>
                <w:bCs/>
                <w:iCs/>
                <w:sz w:val="24"/>
                <w:szCs w:val="24"/>
              </w:rPr>
              <w:t>Свердловская область, р-н. Артинский, д.  Березовка,  здание автогаража, ул. Железнодорожников, д. 2-б</w:t>
            </w:r>
            <w:r>
              <w:rPr>
                <w:bCs/>
                <w:sz w:val="24"/>
                <w:szCs w:val="24"/>
              </w:rPr>
              <w:t xml:space="preserve">, площадью </w:t>
            </w:r>
            <w:r>
              <w:rPr>
                <w:b w:val="false"/>
                <w:bCs w:val="false"/>
                <w:sz w:val="24"/>
                <w:szCs w:val="24"/>
              </w:rPr>
              <w:t>405,6 к</w:t>
            </w:r>
            <w:r>
              <w:rPr>
                <w:bCs/>
                <w:sz w:val="24"/>
                <w:szCs w:val="24"/>
              </w:rPr>
              <w:t>в. м с кадастровым номером 66:03:3101001:535; земельный участок с кадастровым номером 66:03:3101001:748, площадью - 612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 кв. 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26.01.2022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0"/>
                <w:szCs w:val="20"/>
                <w:shd w:fill="auto" w:val="clear"/>
              </w:rPr>
              <w:t>44 745, 00 (из них в том числе, стоимость земельного участка – 13 470 , 00 руб.)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>Нежилое здание Литер А с земельным участком, расположенное по адресу: Свердловская область, р-н. Артинский, д.  Березовка,  ул. Энгельса, 32, площадью 252,7 кв. м с кадастровым номером 66:03:3101002:396; земельный участок с кадастровым номером 66:03:3101002:555</w:t>
            </w:r>
            <w:r>
              <w:rPr>
                <w:sz w:val="24"/>
                <w:szCs w:val="24"/>
              </w:rPr>
              <w:t>, площадь - 334,0 кв. 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78 725,00 (из них в том числе, стоимость земельного участка – 7 351, 00 руб.)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Нежилое здание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расположенн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ое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по адресу: Свердловская область, р.п. Арти, ул. Козлова, 108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площадью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412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кв. м с кадастровым номером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66:03:1601015:281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кадастровым номером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66:03:1601014:150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, площадь -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1017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,0 кв. 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972 000, 00 (из них в том числе, стоимость земельного участка – 310 000,00 руб.)  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 xml:space="preserve">Нежилое здание с земельным участком,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расположенное по адресу: </w:t>
            </w:r>
            <w:r>
              <w:rPr>
                <w:rFonts w:eastAsia="Arial" w:cs="Times New Roman" w:ascii="Times New Roman" w:hAnsi="Times New Roman"/>
                <w:bCs/>
                <w:iCs/>
                <w:sz w:val="24"/>
                <w:szCs w:val="24"/>
              </w:rPr>
              <w:t>Свердловская область,  Артинский городской округ, деревня Черкасовка,  ул. Советская, здание 59 а,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 xml:space="preserve"> площадью 491,0 кв. м, с кадастровым номером 66:03:0000000:4967; з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номер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ом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66:03:4001001:359, площадь - 2021,0 кв.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627 000,00 (из них в том числе, стоимость земельного участка – 157 878,60)     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>Нежилое здани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с земельным участком, расположенное по адресу: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Свердловская область, р-н Артинский, рп. Арти, ул. Аносова, д. 38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площадью 113,4 кв. м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 xml:space="preserve">с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>кадастровы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м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номер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ом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iCs/>
                <w:sz w:val="24"/>
                <w:szCs w:val="24"/>
              </w:rPr>
              <w:t>66:03:1601023:85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; з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кадастровый номер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66:03:1601023:82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 площадь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ю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1 935,0 кв.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377 000,00 (из них в том числе, стоимость земельного участка – 248 000 руб.)   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Нежилое здание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с земельным участком, расположенное по адресу: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Свердловская область, Российская Федерация, Артинский городской округ, деревня  Омельково, ул. Заречная, сооружение № 23А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площадью 410,9 кв. м с кадастровым номером 66:03:2401001:367,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з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кадастровым номером 66:03:2401001:483, площадь - 725,0 кв. 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11.07.2022 г.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188 926,00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(из них в том числе, стоимость земельного участка – 28 057,59 руб.)   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Нежилое здание с земельным участком, расположенное по адресу: </w:t>
            </w:r>
            <w:r>
              <w:rPr>
                <w:rFonts w:cs="Times New Roman"/>
                <w:bCs/>
                <w:sz w:val="24"/>
                <w:szCs w:val="24"/>
              </w:rPr>
              <w:t>Российская Федерация, Свердловская область, Артинский городской округ, деревня  Омельково, ул. Заречная, здание № 23Б</w:t>
            </w:r>
            <w:r>
              <w:rPr>
                <w:bCs/>
                <w:sz w:val="24"/>
                <w:szCs w:val="24"/>
              </w:rPr>
              <w:t xml:space="preserve">,  площадью </w:t>
            </w:r>
            <w:r>
              <w:rPr>
                <w:rFonts w:cs="Times New Roman"/>
                <w:bCs/>
                <w:sz w:val="24"/>
                <w:szCs w:val="24"/>
              </w:rPr>
              <w:t>1015,5</w:t>
            </w:r>
            <w:r>
              <w:rPr>
                <w:bCs/>
                <w:sz w:val="24"/>
                <w:szCs w:val="24"/>
              </w:rPr>
              <w:t xml:space="preserve"> кв. м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66:03:2401001:366</w:t>
            </w:r>
            <w:r>
              <w:rPr>
                <w:bCs/>
                <w:sz w:val="24"/>
                <w:szCs w:val="24"/>
              </w:rPr>
              <w:t xml:space="preserve">; земельный участок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66:03:2401001:482</w:t>
            </w:r>
            <w:r>
              <w:rPr>
                <w:bCs/>
                <w:sz w:val="24"/>
                <w:szCs w:val="24"/>
              </w:rPr>
              <w:t xml:space="preserve">, площадь - </w:t>
            </w:r>
            <w:r>
              <w:rPr>
                <w:rFonts w:cs="Times New Roman"/>
                <w:bCs/>
                <w:sz w:val="24"/>
                <w:szCs w:val="24"/>
              </w:rPr>
              <w:t>1224,0</w:t>
            </w:r>
            <w:r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11.07.2022 г.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560 261,00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(из них в том числе, стоимость земельного участка – 61 564,80 руб.)   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Нежилое здание с земельным участком, расположенное по адресу: </w:t>
            </w:r>
            <w:r>
              <w:rPr>
                <w:rFonts w:cs="Times New Roman"/>
                <w:bCs/>
                <w:sz w:val="24"/>
                <w:szCs w:val="24"/>
              </w:rPr>
              <w:t>Свердловская область, Российская Федерация, Артинский городской округ, деревня  Омельково, ул. Заречная, здание № 23В</w:t>
            </w:r>
            <w:r>
              <w:rPr>
                <w:bCs/>
                <w:sz w:val="24"/>
                <w:szCs w:val="24"/>
              </w:rPr>
              <w:t xml:space="preserve">,  площадью </w:t>
            </w:r>
            <w:r>
              <w:rPr>
                <w:rFonts w:cs="Times New Roman"/>
                <w:bCs/>
                <w:sz w:val="24"/>
                <w:szCs w:val="24"/>
              </w:rPr>
              <w:t xml:space="preserve">854,6 </w:t>
            </w:r>
            <w:r>
              <w:rPr>
                <w:bCs/>
                <w:sz w:val="24"/>
                <w:szCs w:val="24"/>
              </w:rPr>
              <w:t xml:space="preserve">кв. м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66:03:2401001:365</w:t>
            </w:r>
            <w:r>
              <w:rPr>
                <w:bCs/>
                <w:sz w:val="24"/>
                <w:szCs w:val="24"/>
              </w:rPr>
              <w:t xml:space="preserve">; земельный участок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66:03:2401001:485</w:t>
            </w:r>
            <w:r>
              <w:rPr>
                <w:bCs/>
                <w:sz w:val="24"/>
                <w:szCs w:val="24"/>
              </w:rPr>
              <w:t xml:space="preserve">, площадь - </w:t>
            </w:r>
            <w:r>
              <w:rPr>
                <w:rFonts w:cs="Times New Roman"/>
                <w:bCs/>
                <w:sz w:val="24"/>
                <w:szCs w:val="24"/>
              </w:rPr>
              <w:t>1002,0</w:t>
            </w:r>
            <w:r>
              <w:rPr>
                <w:bCs/>
                <w:sz w:val="24"/>
                <w:szCs w:val="24"/>
              </w:rPr>
              <w:t xml:space="preserve"> кв. м. </w:t>
            </w:r>
            <w:r>
              <w:rPr>
                <w:bCs/>
              </w:rPr>
              <w:t xml:space="preserve"> </w:t>
            </w:r>
            <w:r>
              <w:rPr/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11.07.2022 г.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234  667,00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(из них в том числе, стоимость земельного участка – 23 000,00 руб.)   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3 083 324,00 (без учета НДС)</w:t>
            </w:r>
          </w:p>
        </w:tc>
      </w:tr>
    </w:tbl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footerReference w:type="default" r:id="rId5"/>
          <w:type w:val="nextPage"/>
          <w:pgSz w:orient="landscape" w:w="16838" w:h="11906"/>
          <w:pgMar w:left="900" w:right="851" w:gutter="0" w:header="0" w:top="567" w:footer="709" w:bottom="766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</w:rPr>
        <w:t>С О Г Л А С О В А Н И Е</w:t>
      </w:r>
    </w:p>
    <w:p>
      <w:pPr>
        <w:pStyle w:val="Normal"/>
        <w:jc w:val="center"/>
        <w:rPr/>
      </w:pPr>
      <w:r>
        <w:rPr/>
        <w:t xml:space="preserve"> </w:t>
      </w:r>
      <w:r>
        <w:rPr>
          <w:color w:val="C00000"/>
          <w:sz w:val="52"/>
          <w:szCs w:val="52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>проекта</w:t>
      </w:r>
      <w:r>
        <w:rPr>
          <w:color w:val="C00000"/>
          <w:sz w:val="52"/>
          <w:szCs w:val="52"/>
        </w:rPr>
        <w:t xml:space="preserve"> </w:t>
      </w:r>
      <w:r>
        <w:rPr/>
        <w:t xml:space="preserve">Решения Думы Артинского городского округа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Об отчете «О приватизации  муниципального имущества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bCs/>
          <w:i/>
          <w:iCs/>
        </w:rPr>
        <w:t>Артинского городского округа за 2022 год»</w:t>
      </w:r>
    </w:p>
    <w:tbl>
      <w:tblPr>
        <w:tblW w:w="95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0"/>
        <w:gridCol w:w="1947"/>
        <w:gridCol w:w="1175"/>
        <w:gridCol w:w="2652"/>
        <w:gridCol w:w="1502"/>
      </w:tblGrid>
      <w:tr>
        <w:trPr/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Фамилия и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инициалы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Сроки и результаты голосования</w:t>
            </w:r>
          </w:p>
        </w:tc>
      </w:tr>
      <w:tr>
        <w:trPr/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Замечания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Зав. юридическим отделом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Председатель 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Акулова Н.И.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Разослано: 6</w:t>
      </w:r>
      <w:r>
        <w:rPr>
          <w:color w:val="C00000"/>
          <w:sz w:val="52"/>
          <w:szCs w:val="52"/>
        </w:rPr>
        <w:t xml:space="preserve"> </w:t>
      </w:r>
      <w:r>
        <w:rPr/>
        <w:t xml:space="preserve">  экз.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в дело- 1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Ред. газеты «Артинские вести» - 1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Юр. отдел 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КУИ –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Прокуратура 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КСО - 1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Исп.: Банникова  Н.А.</w:t>
      </w:r>
    </w:p>
    <w:p>
      <w:pPr>
        <w:pStyle w:val="Normal"/>
        <w:rPr/>
      </w:pPr>
      <w:r>
        <w:rPr/>
        <w:t>тел. 2-11-46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0.3pt;margin-top:0.05pt;width:1.1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6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480.6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8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753.1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0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376.55pt;margin-top:0.05pt;width:1.1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2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stroked="f" o:allowincell="f" style="position:absolute;margin-left:466.5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33.25pt;margin-top:0.05pt;width:1.1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2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422d2"/>
    <w:pPr>
      <w:keepNext w:val="true"/>
      <w:widowControl w:val="false"/>
      <w:overflowPunct w:val="true"/>
      <w:textAlignment w:val="baseline"/>
      <w:outlineLvl w:val="0"/>
    </w:pPr>
    <w:rPr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422d2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e422d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422d2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422d2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Подзаголовок Знак"/>
    <w:basedOn w:val="DefaultParagraphFont"/>
    <w:qFormat/>
    <w:rsid w:val="002a3c4e"/>
    <w:rPr>
      <w:rFonts w:ascii="Arial" w:hAnsi="Arial" w:eastAsia="Calibri" w:cs="Times New Roman"/>
      <w:sz w:val="24"/>
      <w:szCs w:val="24"/>
      <w:lang w:val="x-none" w:eastAsia="ar-SA"/>
    </w:rPr>
  </w:style>
  <w:style w:type="character" w:styleId="WW8Num2z0">
    <w:name w:val="WW8Num2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Style13"/>
    <w:rsid w:val="00e422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Абзац списка1"/>
    <w:basedOn w:val="Normal"/>
    <w:qFormat/>
    <w:rsid w:val="00e422d2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e422d2"/>
    <w:pPr>
      <w:ind w:left="708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422d2"/>
    <w:pPr/>
    <w:rPr>
      <w:rFonts w:ascii="Tahoma" w:hAnsi="Tahoma" w:cs="Tahoma"/>
      <w:sz w:val="16"/>
      <w:szCs w:val="16"/>
    </w:rPr>
  </w:style>
  <w:style w:type="paragraph" w:styleId="Style23">
    <w:name w:val="Subtitle"/>
    <w:basedOn w:val="Normal"/>
    <w:link w:val="Style15"/>
    <w:qFormat/>
    <w:rsid w:val="002a3c4e"/>
    <w:pPr>
      <w:suppressAutoHyphens w:val="true"/>
      <w:spacing w:before="0" w:after="60"/>
      <w:jc w:val="center"/>
      <w:outlineLvl w:val="1"/>
    </w:pPr>
    <w:rPr>
      <w:rFonts w:ascii="Arial" w:hAnsi="Arial" w:eastAsia="Calibri"/>
      <w:lang w:val="x-none" w:eastAsia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Application>LibreOffice/7.4.5.1$Windows_X86_64 LibreOffice_project/9c0871452b3918c1019dde9bfac75448afc4b57f</Application>
  <AppVersion>15.0000</AppVersion>
  <Pages>7</Pages>
  <Words>1496</Words>
  <Characters>9516</Characters>
  <CharactersWithSpaces>12463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2021-02-08T04:21:00Z</dcterms:created>
  <dc:creator>Екатерина</dc:creator>
  <dc:description/>
  <dc:language>ru-RU</dc:language>
  <cp:lastModifiedBy/>
  <dcterms:modified xsi:type="dcterms:W3CDTF">2023-02-07T17:01:51Z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