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Y="356" w:topFromText="0" w:vertAnchor="margin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"/>
        <w:gridCol w:w="1120"/>
        <w:gridCol w:w="235"/>
        <w:gridCol w:w="1025"/>
        <w:gridCol w:w="1252"/>
        <w:gridCol w:w="5235"/>
      </w:tblGrid>
      <w:tr>
        <w:trPr>
          <w:trHeight w:val="925" w:hRule="atLeast"/>
        </w:trPr>
        <w:tc>
          <w:tcPr>
            <w:tcW w:w="936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rPr>
                <w:sz w:val="24"/>
                <w:szCs w:val="24"/>
              </w:rPr>
            </w:pPr>
            <w:r>
              <w:rPr/>
              <w:t xml:space="preserve">                                                           </w:t>
            </w:r>
            <w:r>
              <w:rPr/>
              <w:drawing>
                <wp:inline distT="0" distB="0" distL="0" distR="0">
                  <wp:extent cx="504825" cy="5905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ДУМА</w:t>
            </w:r>
          </w:p>
        </w:tc>
      </w:tr>
      <w:tr>
        <w:trPr>
          <w:trHeight w:val="862" w:hRule="atLeast"/>
        </w:trPr>
        <w:tc>
          <w:tcPr>
            <w:tcW w:w="9363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>
        <w:trPr/>
        <w:tc>
          <w:tcPr>
            <w:tcW w:w="49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355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1616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Арти</w:t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bookmarkStart w:id="0" w:name="_Hlk97118316"/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24.11.2022 г. </w:t>
      </w:r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</w:t>
      </w:r>
      <w:r>
        <w:rPr>
          <w:b/>
          <w:bCs/>
          <w:i/>
          <w:iCs/>
          <w:sz w:val="24"/>
          <w:szCs w:val="24"/>
        </w:rPr>
        <w:t xml:space="preserve">63 «Об утверждении прогнозного плана приватизации муниципального имущества Артинского городского округа  на 2023 год и плановый период 2024 и 2025 годов» </w:t>
      </w:r>
      <w:bookmarkEnd w:id="0"/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b w:val="false"/>
          <w:bCs w:val="false"/>
          <w:i w:val="false"/>
          <w:iCs w:val="false"/>
          <w:sz w:val="24"/>
          <w:szCs w:val="24"/>
        </w:rPr>
        <w:t>«</w:t>
      </w:r>
      <w:bookmarkStart w:id="1" w:name="_Hlk97118316_Copy_1"/>
      <w:r>
        <w:rPr>
          <w:b w:val="false"/>
          <w:bCs w:val="false"/>
          <w:i w:val="false"/>
          <w:iCs w:val="false"/>
          <w:sz w:val="24"/>
          <w:szCs w:val="24"/>
        </w:rPr>
        <w:t>О внесении изменений в Решение Думы Артинского городского округа от 24.11.2022 г. № 63 «Об утверждении прогнозного плана приватизации муниципального имущества Артинского городского округа  на 2023 год и плановый период 2024 и 2025 годов»</w:t>
      </w:r>
      <w:bookmarkEnd w:id="1"/>
      <w:r>
        <w:rPr>
          <w:b w:val="false"/>
          <w:bCs w:val="false"/>
          <w:i w:val="false"/>
          <w:iCs w:val="false"/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sz w:val="24"/>
          <w:szCs w:val="24"/>
        </w:rPr>
        <w:t>Решением Думы Артинского городского округа от 22.06.2021 г. № 36 «</w:t>
      </w:r>
      <w:r>
        <w:rPr>
          <w:color w:val="000000"/>
          <w:sz w:val="24"/>
          <w:szCs w:val="24"/>
        </w:rPr>
        <w:t>Об утверждении Положения «</w:t>
      </w:r>
      <w:r>
        <w:rPr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sz w:val="24"/>
          <w:szCs w:val="24"/>
        </w:rPr>
        <w:t xml:space="preserve"> (в редакции Решений  Думы Артинского городского округа от 24.11.2022 г. № 65, от 26.01.2023 г. № 7),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РЕШИЛА: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Думы Артинского городского округа от 24.11.2022 г. №63 «Об утверждении прогнозного плана приватизации муниципального имущества Артинского городского округа  на 2023 год и плановый период 2024 и 2025 годов»,  (далее - прогнозный план приватизации):</w:t>
      </w:r>
    </w:p>
    <w:p>
      <w:pPr>
        <w:pStyle w:val="ListParagraph"/>
        <w:ind w:left="106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Дополнить Таблицу Приложения к прогнозному плану приватизации «Перечень объектов муниципальной собственности, подлежащих приватизации в 2023 году и плановом периоде 2024 и 2025 годов» строками </w:t>
      </w:r>
      <w:bookmarkStart w:id="3" w:name="_GoBack"/>
      <w:bookmarkEnd w:id="3"/>
      <w:r>
        <w:rPr>
          <w:color w:val="000000"/>
          <w:sz w:val="24"/>
          <w:szCs w:val="24"/>
          <w:shd w:fill="auto" w:val="clear"/>
        </w:rPr>
        <w:t>36, 37 с</w:t>
      </w:r>
      <w:r>
        <w:rPr>
          <w:sz w:val="24"/>
          <w:szCs w:val="24"/>
        </w:rPr>
        <w:t>ледующего содержания:</w:t>
      </w:r>
    </w:p>
    <w:p>
      <w:pPr>
        <w:pStyle w:val="Normal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44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5"/>
        <w:gridCol w:w="1151"/>
        <w:gridCol w:w="1426"/>
        <w:gridCol w:w="1198"/>
        <w:gridCol w:w="686"/>
        <w:gridCol w:w="1251"/>
        <w:gridCol w:w="1569"/>
        <w:gridCol w:w="964"/>
        <w:gridCol w:w="1013"/>
      </w:tblGrid>
      <w:tr>
        <w:trPr>
          <w:trHeight w:val="1126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с земельным участком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область, Артинский р-н, с. Манчаж, ул. 8 Марта, 73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ст. 50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  <w:tr>
        <w:trPr>
          <w:trHeight w:val="1126" w:hRule="atLeast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помещения: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ЛОТ № 1</w:t>
            </w:r>
            <w:r>
              <w:rPr>
                <w:sz w:val="18"/>
                <w:szCs w:val="18"/>
              </w:rPr>
              <w:t xml:space="preserve"> Свердловская область, Артинский р-н, с. Сажино, ул. Советская, 16 помещение 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ЛОТ № 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область, Артинский р-н, с. Сажино, ул. Советская, 16 помещение 1-19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№ 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 № 1, Этаж № 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ст. 50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131-ФЗ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</w:tbl>
    <w:p>
      <w:pPr>
        <w:pStyle w:val="Normal"/>
        <w:tabs>
          <w:tab w:val="clear" w:pos="708"/>
          <w:tab w:val="left" w:pos="126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принятия.</w:t>
      </w:r>
    </w:p>
    <w:p>
      <w:pPr>
        <w:pStyle w:val="ListParagraph"/>
        <w:tabs>
          <w:tab w:val="clear" w:pos="708"/>
          <w:tab w:val="left" w:pos="1260" w:leader="none"/>
        </w:tabs>
        <w:ind w:left="106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left="0" w:right="0" w:firstLine="540"/>
        <w:jc w:val="both"/>
        <w:rPr/>
      </w:pP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arti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midural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и Думы Артинского городского округа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dumartinfo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и разместить информационное сообщение о проведении аукциона на сайте 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www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.torgi.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gov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>.</w:t>
      </w:r>
      <w:r>
        <w:rPr>
          <w:rFonts w:cs="Times New Roman;Times" w:ascii="Times New Roman;Times" w:hAnsi="Times New Roman;Times"/>
          <w:sz w:val="24"/>
          <w:szCs w:val="24"/>
          <w:shd w:fill="auto" w:val="clear"/>
          <w:lang w:val="en-US"/>
        </w:rPr>
        <w:t>ru</w:t>
      </w:r>
      <w:r>
        <w:rPr>
          <w:rFonts w:cs="Times New Roman;Times" w:ascii="Times New Roman;Times" w:hAnsi="Times New Roman;Times"/>
          <w:sz w:val="24"/>
          <w:szCs w:val="24"/>
          <w:shd w:fill="auto" w:val="clear"/>
        </w:rPr>
        <w:t xml:space="preserve"> (ГИС-ТОРГИ).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Решения возложить на постоянную депутатскую комиссию по экономике, бюджету и налогам (Худяков В.А.).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Артинского городского округа                                                                   А.П. Власов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1"/>
        <w:widowControl/>
        <w:numPr>
          <w:ilvl w:val="0"/>
          <w:numId w:val="0"/>
        </w:numPr>
        <w:ind w:left="0" w:hanging="0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О Г Л А С О В А Н И 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Решения Думы Артинского городского округа </w:t>
      </w:r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bookmarkStart w:id="4" w:name="_Hlk97118316_Copy_2"/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24.11.2022 г. </w:t>
      </w:r>
    </w:p>
    <w:p>
      <w:pPr>
        <w:pStyle w:val="Normal"/>
        <w:widowControl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</w:t>
      </w:r>
      <w:r>
        <w:rPr>
          <w:b/>
          <w:bCs/>
          <w:i/>
          <w:iCs/>
          <w:sz w:val="24"/>
          <w:szCs w:val="24"/>
        </w:rPr>
        <w:t xml:space="preserve">63 «Об утверждении прогнозного плана приватизации муниципального имущества Артинского городского округа  на 2023 год и плановый период 2024 и 2025 годов» </w:t>
      </w:r>
      <w:bookmarkEnd w:id="4"/>
    </w:p>
    <w:p>
      <w:pPr>
        <w:pStyle w:val="Normal"/>
        <w:jc w:val="center"/>
        <w:rPr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tbl>
      <w:tblPr>
        <w:tblW w:w="951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56"/>
        <w:gridCol w:w="1942"/>
        <w:gridCol w:w="1177"/>
        <w:gridCol w:w="2659"/>
        <w:gridCol w:w="1481"/>
      </w:tblGrid>
      <w:tr>
        <w:trPr/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Редких О.М.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КУИ Администрации АГО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Н.И.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Разослано: 7   экз.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в дело- 1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Дума – 1 экз.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Ред. газеты 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Юр. отдел -1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Прокуратура -1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sz w:val="24"/>
          <w:szCs w:val="24"/>
        </w:rPr>
        <w:t>КСО - 1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Исп.: Банникова Н.А..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тел. 2-11-46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42" w:gutter="0" w:header="0" w:top="993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06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locked/>
    <w:rsid w:val="000257f4"/>
    <w:pPr>
      <w:keepNext w:val="true"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uiPriority w:val="99"/>
    <w:semiHidden/>
    <w:qFormat/>
    <w:locked/>
    <w:rsid w:val="00cc06eb"/>
    <w:rPr>
      <w:rFonts w:ascii="Tahoma" w:hAnsi="Tahoma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qFormat/>
    <w:rsid w:val="000257f4"/>
    <w:rPr>
      <w:rFonts w:ascii="Times New Roman" w:hAnsi="Times New Roman" w:eastAsia="Times New Roman"/>
      <w:sz w:val="24"/>
      <w:szCs w:val="28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ConsPlusNormal" w:customStyle="1">
    <w:name w:val="ConsPlusNormal"/>
    <w:uiPriority w:val="99"/>
    <w:qFormat/>
    <w:rsid w:val="00cc06e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uiPriority w:val="99"/>
    <w:semiHidden/>
    <w:qFormat/>
    <w:rsid w:val="00cc06e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150f"/>
    <w:pPr>
      <w:ind w:left="720" w:hanging="0"/>
    </w:pPr>
    <w:rPr/>
  </w:style>
  <w:style w:type="paragraph" w:styleId="Style19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Style19"/>
    <w:pPr/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cc0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LibreOffice/7.5.1.2$Windows_X86_64 LibreOffice_project/fcbaee479e84c6cd81291587d2ee68cba099e129</Application>
  <AppVersion>15.0000</AppVersion>
  <Pages>3</Pages>
  <Words>505</Words>
  <Characters>3111</Characters>
  <CharactersWithSpaces>3864</CharactersWithSpaces>
  <Paragraphs>71</Paragraphs>
  <Company>Apти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dc:description/>
  <dc:language>ru-RU</dc:language>
  <cp:lastModifiedBy/>
  <cp:lastPrinted>2023-03-30T15:59:43Z</cp:lastPrinted>
  <dcterms:modified xsi:type="dcterms:W3CDTF">2023-03-31T09:36:52Z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