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left" w:tblpY="356"/>
        <w:tblW w:w="5000" w:type="pc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120"/>
        <w:gridCol w:w="506"/>
        <w:gridCol w:w="820"/>
        <w:gridCol w:w="1281"/>
        <w:gridCol w:w="53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579" w:type="dxa"/>
            <w:gridSpan w:val="6"/>
          </w:tcPr>
          <w:p>
            <w:pPr>
              <w:widowControl w:val="0"/>
              <w:tabs>
                <w:tab w:val="left" w:pos="7980"/>
              </w:tabs>
              <w:rPr>
                <w:rFonts w:hint="default"/>
                <w:sz w:val="24"/>
                <w:szCs w:val="24"/>
                <w:highlight w:val="yellow"/>
                <w:lang w:val="ru-RU"/>
              </w:rPr>
            </w:pPr>
            <w:r>
              <w:t xml:space="preserve">                                                       </w:t>
            </w:r>
            <w:r>
              <w:rPr>
                <w:rFonts w:hint="default"/>
                <w:lang w:val="ru-RU"/>
              </w:rPr>
              <w:t xml:space="preserve">  </w:t>
            </w:r>
            <w:r>
              <w:t xml:space="preserve">    </w:t>
            </w:r>
            <w:r>
              <w:drawing>
                <wp:inline distT="0" distB="0" distL="0" distR="0">
                  <wp:extent cx="504825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lang w:val="ru-RU"/>
              </w:rPr>
              <w:t xml:space="preserve">                           </w:t>
            </w:r>
          </w:p>
          <w:p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ДУМА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579" w:type="dxa"/>
            <w:gridSpan w:val="6"/>
          </w:tcPr>
          <w:p>
            <w:pPr>
              <w:widowControl w:val="0"/>
              <w:tabs>
                <w:tab w:val="left" w:pos="312"/>
                <w:tab w:val="left" w:pos="1560"/>
                <w:tab w:val="left" w:pos="2652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АРТИНСКОГО ГОРОДСКОГО ОКРУГА</w:t>
            </w:r>
          </w:p>
          <w:p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РЕШЕНИЕ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626" w:type="dxa"/>
            <w:gridSpan w:val="2"/>
          </w:tcPr>
          <w:p>
            <w:pPr>
              <w:widowContro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27.07.2023</w:t>
            </w:r>
            <w:bookmarkStart w:id="3" w:name="_GoBack"/>
            <w:bookmarkEnd w:id="3"/>
          </w:p>
        </w:tc>
        <w:tc>
          <w:tcPr>
            <w:tcW w:w="820" w:type="dxa"/>
          </w:tcPr>
          <w:p>
            <w:pPr>
              <w:widowContro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rFonts w:hint="default"/>
                <w:sz w:val="24"/>
                <w:szCs w:val="24"/>
                <w:lang w:val="ru-RU"/>
              </w:rPr>
              <w:t>59</w:t>
            </w:r>
          </w:p>
        </w:tc>
        <w:tc>
          <w:tcPr>
            <w:tcW w:w="1281" w:type="dxa"/>
          </w:tcPr>
          <w:p>
            <w:pPr>
              <w:widowControl w:val="0"/>
              <w:ind w:firstLine="19"/>
              <w:rPr>
                <w:sz w:val="24"/>
                <w:szCs w:val="24"/>
              </w:rPr>
            </w:pPr>
          </w:p>
        </w:tc>
        <w:tc>
          <w:tcPr>
            <w:tcW w:w="5356" w:type="dxa"/>
          </w:tcPr>
          <w:p>
            <w:pPr>
              <w:widowControl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16" w:type="dxa"/>
            <w:gridSpan w:val="2"/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пгт. Арти</w:t>
            </w:r>
          </w:p>
        </w:tc>
        <w:tc>
          <w:tcPr>
            <w:tcW w:w="506" w:type="dxa"/>
          </w:tcPr>
          <w:p>
            <w:pPr>
              <w:widowControl w:val="0"/>
            </w:pPr>
          </w:p>
        </w:tc>
        <w:tc>
          <w:tcPr>
            <w:tcW w:w="820" w:type="dxa"/>
          </w:tcPr>
          <w:p>
            <w:pPr>
              <w:widowControl w:val="0"/>
            </w:pPr>
          </w:p>
        </w:tc>
        <w:tc>
          <w:tcPr>
            <w:tcW w:w="1281" w:type="dxa"/>
          </w:tcPr>
          <w:p>
            <w:pPr>
              <w:widowControl w:val="0"/>
            </w:pPr>
          </w:p>
        </w:tc>
        <w:tc>
          <w:tcPr>
            <w:tcW w:w="5356" w:type="dxa"/>
          </w:tcPr>
          <w:p>
            <w:pPr>
              <w:widowControl w:val="0"/>
            </w:pPr>
          </w:p>
        </w:tc>
      </w:tr>
    </w:tbl>
    <w:p>
      <w:pPr>
        <w:widowControl/>
        <w:jc w:val="righ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                              </w:t>
      </w:r>
    </w:p>
    <w:p>
      <w:pPr>
        <w:widowControl/>
        <w:jc w:val="center"/>
        <w:rPr>
          <w:b/>
          <w:bCs/>
          <w:i/>
          <w:iCs/>
          <w:sz w:val="24"/>
          <w:szCs w:val="24"/>
        </w:rPr>
      </w:pPr>
    </w:p>
    <w:p>
      <w:pPr>
        <w:widowControl/>
        <w:jc w:val="center"/>
        <w:rPr>
          <w:b/>
          <w:bCs/>
          <w:i/>
          <w:iCs/>
          <w:sz w:val="24"/>
          <w:szCs w:val="24"/>
        </w:rPr>
      </w:pPr>
      <w:bookmarkStart w:id="0" w:name="_Hlk97118316"/>
      <w:r>
        <w:rPr>
          <w:rFonts w:hint="default"/>
          <w:b/>
          <w:bCs/>
          <w:i/>
          <w:iCs/>
          <w:sz w:val="24"/>
          <w:szCs w:val="24"/>
          <w:lang w:val="ru-RU"/>
        </w:rPr>
        <w:t>«</w:t>
      </w:r>
      <w:r>
        <w:rPr>
          <w:b/>
          <w:bCs/>
          <w:i/>
          <w:iCs/>
          <w:sz w:val="24"/>
          <w:szCs w:val="24"/>
        </w:rPr>
        <w:t xml:space="preserve">О внесении изменений в Решение Думы Артинского городского округа от 24.11.2022 г. </w:t>
      </w:r>
    </w:p>
    <w:p>
      <w:pPr>
        <w:widowControl/>
        <w:jc w:val="center"/>
        <w:rPr>
          <w:rFonts w:hint="default"/>
          <w:b/>
          <w:bCs/>
          <w:i/>
          <w:iCs/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</w:rPr>
        <w:t xml:space="preserve">№ 63 «Об утверждении прогнозного плана приватизации муниципального имущества Артинского городского округа  на 2023 год и плановый период 2024 и 2025 годов» </w:t>
      </w:r>
      <w:bookmarkEnd w:id="0"/>
      <w:r>
        <w:rPr>
          <w:rFonts w:hint="default"/>
          <w:b/>
          <w:bCs/>
          <w:i/>
          <w:iCs/>
          <w:sz w:val="24"/>
          <w:szCs w:val="24"/>
          <w:lang w:val="ru-RU"/>
        </w:rPr>
        <w:t>(</w:t>
      </w:r>
      <w:r>
        <w:rPr>
          <w:b/>
          <w:bCs/>
          <w:i/>
          <w:iCs/>
          <w:sz w:val="24"/>
          <w:szCs w:val="24"/>
          <w:lang w:val="ru-RU"/>
        </w:rPr>
        <w:t>в</w:t>
      </w:r>
      <w:r>
        <w:rPr>
          <w:rFonts w:hint="default"/>
          <w:b/>
          <w:bCs/>
          <w:i/>
          <w:iCs/>
          <w:sz w:val="24"/>
          <w:szCs w:val="24"/>
          <w:lang w:val="ru-RU"/>
        </w:rPr>
        <w:t xml:space="preserve"> редакции Решения Думы </w:t>
      </w:r>
      <w:r>
        <w:rPr>
          <w:b/>
          <w:bCs/>
          <w:i/>
          <w:iCs/>
          <w:sz w:val="24"/>
          <w:szCs w:val="24"/>
        </w:rPr>
        <w:t>Артинского городского округа</w:t>
      </w:r>
      <w:r>
        <w:rPr>
          <w:sz w:val="24"/>
          <w:szCs w:val="24"/>
        </w:rPr>
        <w:t xml:space="preserve"> </w:t>
      </w:r>
      <w:r>
        <w:rPr>
          <w:rFonts w:hint="default"/>
          <w:b/>
          <w:bCs/>
          <w:i/>
          <w:iCs/>
          <w:sz w:val="24"/>
          <w:szCs w:val="24"/>
          <w:lang w:val="ru-RU"/>
        </w:rPr>
        <w:t>от 30.03.2023 г. № 28)</w:t>
      </w:r>
    </w:p>
    <w:p>
      <w:pPr>
        <w:widowControl/>
        <w:jc w:val="center"/>
        <w:rPr>
          <w:b/>
          <w:bCs/>
          <w:i/>
          <w:iCs/>
          <w:sz w:val="24"/>
          <w:szCs w:val="24"/>
        </w:rPr>
      </w:pPr>
    </w:p>
    <w:p>
      <w:pPr>
        <w:widowControl/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        Рассмотрев представленный Комитетом по управлению имуществом  Администрации Артинского городского округа проект Решения </w:t>
      </w:r>
      <w:r>
        <w:rPr>
          <w:b w:val="0"/>
          <w:bCs w:val="0"/>
          <w:i w:val="0"/>
          <w:iCs w:val="0"/>
          <w:sz w:val="24"/>
          <w:szCs w:val="24"/>
        </w:rPr>
        <w:t>«</w:t>
      </w:r>
      <w:bookmarkStart w:id="1" w:name="_Hlk97118316_Copy_1"/>
      <w:r>
        <w:rPr>
          <w:b w:val="0"/>
          <w:bCs w:val="0"/>
          <w:i w:val="0"/>
          <w:iCs w:val="0"/>
          <w:sz w:val="24"/>
          <w:szCs w:val="24"/>
        </w:rPr>
        <w:t>О внесении изменений в Решение Думы Артинского городского округа от 24.11.2022 г. № 63 «Об утверждении прогнозного плана приватизации муниципального имущества Артинского городского округа  на 2023 год и плановый период 2024 и 2025 годов»</w:t>
      </w:r>
      <w:bookmarkEnd w:id="1"/>
      <w:r>
        <w:rPr>
          <w:rFonts w:hint="default"/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 (в редакции Решений  Думы Артинского городского округа от </w:t>
      </w:r>
      <w:r>
        <w:rPr>
          <w:rFonts w:hint="default"/>
          <w:sz w:val="24"/>
          <w:szCs w:val="24"/>
          <w:lang w:val="ru-RU"/>
        </w:rPr>
        <w:t>30.03.2023 г. № 28</w:t>
      </w:r>
      <w:r>
        <w:rPr>
          <w:sz w:val="24"/>
          <w:szCs w:val="24"/>
        </w:rPr>
        <w:t xml:space="preserve">)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21.12.2001г. № 178-ФЗ «О приватизации государственного и муниципального имущества», </w:t>
      </w:r>
      <w:bookmarkStart w:id="2" w:name="_Hlk97118386"/>
      <w:r>
        <w:rPr>
          <w:sz w:val="24"/>
          <w:szCs w:val="24"/>
        </w:rPr>
        <w:t>Решением Думы Артинского городского округа от 22.06.2021 г. № 36 «</w:t>
      </w:r>
      <w:r>
        <w:rPr>
          <w:color w:val="000000"/>
          <w:sz w:val="24"/>
          <w:szCs w:val="24"/>
        </w:rPr>
        <w:t>Об утверждении Положения «</w:t>
      </w:r>
      <w:r>
        <w:rPr>
          <w:sz w:val="24"/>
          <w:szCs w:val="24"/>
        </w:rPr>
        <w:t>О порядке организации и проведения приватизации муниципального имущества в Артинском городском округе"</w:t>
      </w:r>
      <w:bookmarkEnd w:id="2"/>
      <w:r>
        <w:rPr>
          <w:sz w:val="24"/>
          <w:szCs w:val="24"/>
        </w:rPr>
        <w:t>,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руководствуясь Уставом Артинского городского округа, в целях увеличения доходов бюджета Артинского городского округа</w:t>
      </w:r>
      <w:r>
        <w:rPr>
          <w:rFonts w:hint="default"/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Дума Артинского городского округа</w:t>
      </w:r>
    </w:p>
    <w:p>
      <w:pPr>
        <w:widowControl/>
        <w:jc w:val="both"/>
        <w:rPr>
          <w:rFonts w:hint="default"/>
          <w:sz w:val="24"/>
          <w:szCs w:val="24"/>
          <w:lang w:val="ru-RU"/>
        </w:rPr>
      </w:pPr>
    </w:p>
    <w:p>
      <w:pPr>
        <w:widowControl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РЕШИЛА:  </w:t>
      </w:r>
    </w:p>
    <w:p>
      <w:pPr>
        <w:pStyle w:val="20"/>
        <w:numPr>
          <w:ilvl w:val="0"/>
          <w:numId w:val="1"/>
        </w:numPr>
        <w:ind w:left="284" w:leftChars="0" w:hanging="4" w:firstLineChars="0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   </w:t>
      </w:r>
      <w:r>
        <w:rPr>
          <w:sz w:val="24"/>
          <w:szCs w:val="24"/>
        </w:rPr>
        <w:t>Внести изменения в Решение Думы Артинского городского округа от 24.11.2022 г.</w:t>
      </w:r>
    </w:p>
    <w:p>
      <w:pPr>
        <w:pStyle w:val="20"/>
        <w:numPr>
          <w:ilvl w:val="0"/>
          <w:numId w:val="0"/>
        </w:numPr>
        <w:ind w:left="-76" w:leftChars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№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63 «Об утверждении прогнозного плана приватизации муниципального имущества Артинского городского округа  на 2023 год и плановый период 2024 и 2025 годов»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(в редакции Решений  Думы Артинского городского округа от </w:t>
      </w:r>
      <w:r>
        <w:rPr>
          <w:rFonts w:hint="default"/>
          <w:sz w:val="24"/>
          <w:szCs w:val="24"/>
          <w:lang w:val="ru-RU"/>
        </w:rPr>
        <w:t>30.03.2023 г. № 28</w:t>
      </w:r>
      <w:r>
        <w:rPr>
          <w:sz w:val="24"/>
          <w:szCs w:val="24"/>
        </w:rPr>
        <w:t>)  (далее - прогнозный план приватизации):</w:t>
      </w:r>
    </w:p>
    <w:p>
      <w:pPr>
        <w:numPr>
          <w:ilvl w:val="1"/>
          <w:numId w:val="2"/>
        </w:numPr>
        <w:ind w:firstLine="360" w:firstLineChars="1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Дополнить Таблицу Приложения к прогнозному плану приватизации «Перечень объектов муниципальной собственности, подлежащих приватизации в 2023 году и плановом периоде 2024 и 2025 годов» строками </w:t>
      </w:r>
      <w:r>
        <w:rPr>
          <w:color w:val="000000"/>
          <w:sz w:val="24"/>
          <w:szCs w:val="24"/>
          <w:shd w:val="clear" w:fill="auto"/>
        </w:rPr>
        <w:t>3</w:t>
      </w:r>
      <w:r>
        <w:rPr>
          <w:rFonts w:hint="default"/>
          <w:color w:val="000000"/>
          <w:sz w:val="24"/>
          <w:szCs w:val="24"/>
          <w:shd w:val="clear" w:fill="auto"/>
          <w:lang w:val="ru-RU"/>
        </w:rPr>
        <w:t>8</w:t>
      </w:r>
      <w:r>
        <w:rPr>
          <w:color w:val="000000"/>
          <w:sz w:val="24"/>
          <w:szCs w:val="24"/>
          <w:shd w:val="clear" w:fill="auto"/>
        </w:rPr>
        <w:t>, 3</w:t>
      </w:r>
      <w:r>
        <w:rPr>
          <w:rFonts w:hint="default"/>
          <w:color w:val="000000"/>
          <w:sz w:val="24"/>
          <w:szCs w:val="24"/>
          <w:shd w:val="clear" w:fill="auto"/>
          <w:lang w:val="ru-RU"/>
        </w:rPr>
        <w:t>9</w:t>
      </w:r>
      <w:r>
        <w:rPr>
          <w:color w:val="000000"/>
          <w:sz w:val="24"/>
          <w:szCs w:val="24"/>
          <w:shd w:val="clear" w:fill="auto"/>
        </w:rPr>
        <w:t xml:space="preserve"> с</w:t>
      </w:r>
      <w:r>
        <w:rPr>
          <w:sz w:val="24"/>
          <w:szCs w:val="24"/>
        </w:rPr>
        <w:t>ледующего содержания:</w:t>
      </w:r>
    </w:p>
    <w:p>
      <w:pPr>
        <w:numPr>
          <w:ilvl w:val="0"/>
          <w:numId w:val="0"/>
        </w:numPr>
        <w:ind w:leftChars="150"/>
        <w:jc w:val="both"/>
        <w:rPr>
          <w:sz w:val="24"/>
          <w:szCs w:val="24"/>
        </w:rPr>
      </w:pPr>
    </w:p>
    <w:tbl>
      <w:tblPr>
        <w:tblStyle w:val="4"/>
        <w:tblW w:w="974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464"/>
        <w:gridCol w:w="1428"/>
        <w:gridCol w:w="892"/>
        <w:gridCol w:w="686"/>
        <w:gridCol w:w="1251"/>
        <w:gridCol w:w="1569"/>
        <w:gridCol w:w="964"/>
        <w:gridCol w:w="10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rFonts w:hint="default"/>
                <w:sz w:val="20"/>
                <w:szCs w:val="20"/>
                <w:lang w:val="ru-RU"/>
              </w:rPr>
              <w:t>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left="90" w:hanging="90" w:hangingChars="5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Движимое</w:t>
            </w:r>
          </w:p>
          <w:p>
            <w:pPr>
              <w:widowControl w:val="0"/>
              <w:ind w:left="90" w:hanging="90" w:hangingChars="5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имущество</w:t>
            </w:r>
          </w:p>
          <w:p>
            <w:pPr>
              <w:widowControl w:val="0"/>
              <w:jc w:val="both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(металлическая конструкция)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Свердловская область, Артинский р-н, </w:t>
            </w:r>
            <w:r>
              <w:rPr>
                <w:sz w:val="18"/>
                <w:szCs w:val="18"/>
                <w:lang w:val="ru-RU"/>
              </w:rPr>
              <w:t>д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Березовка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Грязнова</w:t>
            </w:r>
            <w:r>
              <w:rPr>
                <w:rFonts w:hint="default"/>
                <w:sz w:val="18"/>
                <w:szCs w:val="18"/>
                <w:lang w:val="ru-RU"/>
              </w:rPr>
              <w:t>, 7а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-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-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Не</w:t>
            </w: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удовлетворительное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п.5 ст. 50</w:t>
            </w:r>
          </w:p>
          <w:p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131-ФЗ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Аукцион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rFonts w:hint="default"/>
                <w:sz w:val="20"/>
                <w:szCs w:val="20"/>
                <w:lang w:val="ru-RU"/>
              </w:rPr>
              <w:t>9</w:t>
            </w:r>
          </w:p>
        </w:tc>
        <w:tc>
          <w:tcPr>
            <w:tcW w:w="14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Нежил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</w:rPr>
              <w:t xml:space="preserve">е </w:t>
            </w:r>
            <w:r>
              <w:rPr>
                <w:sz w:val="18"/>
                <w:szCs w:val="18"/>
                <w:lang w:val="ru-RU"/>
              </w:rPr>
              <w:t>здание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с земельным участком (клуб)</w:t>
            </w:r>
          </w:p>
          <w:p>
            <w:pPr>
              <w:widowControl w:val="0"/>
              <w:jc w:val="both"/>
              <w:rPr>
                <w:sz w:val="18"/>
                <w:szCs w:val="18"/>
              </w:rPr>
            </w:pPr>
          </w:p>
          <w:p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 xml:space="preserve">Свердловская область, </w:t>
            </w:r>
            <w:r>
              <w:rPr>
                <w:sz w:val="18"/>
                <w:szCs w:val="18"/>
                <w:lang w:val="ru-RU"/>
              </w:rPr>
              <w:t>р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-н. </w:t>
            </w:r>
            <w:r>
              <w:rPr>
                <w:sz w:val="18"/>
                <w:szCs w:val="18"/>
              </w:rPr>
              <w:t xml:space="preserve">Артинский, с. </w:t>
            </w:r>
            <w:r>
              <w:rPr>
                <w:sz w:val="18"/>
                <w:szCs w:val="18"/>
                <w:lang w:val="ru-RU"/>
              </w:rPr>
              <w:t>Большие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Карзи</w:t>
            </w:r>
            <w:r>
              <w:rPr>
                <w:sz w:val="18"/>
                <w:szCs w:val="18"/>
              </w:rPr>
              <w:t>,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Клуб,</w:t>
            </w:r>
            <w:r>
              <w:rPr>
                <w:sz w:val="18"/>
                <w:szCs w:val="18"/>
              </w:rPr>
              <w:t xml:space="preserve"> ул. Советская, </w:t>
            </w:r>
            <w:r>
              <w:rPr>
                <w:rFonts w:hint="default"/>
                <w:sz w:val="18"/>
                <w:szCs w:val="18"/>
                <w:lang w:val="ru-RU"/>
              </w:rPr>
              <w:t>20</w:t>
            </w:r>
          </w:p>
        </w:tc>
        <w:tc>
          <w:tcPr>
            <w:tcW w:w="8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Этаж № 1</w:t>
            </w:r>
          </w:p>
          <w:p>
            <w:pPr>
              <w:widowControl w:val="0"/>
              <w:jc w:val="both"/>
              <w:rPr>
                <w:sz w:val="18"/>
                <w:szCs w:val="18"/>
              </w:rPr>
            </w:pPr>
          </w:p>
          <w:p>
            <w:pPr>
              <w:widowControl w:val="0"/>
              <w:jc w:val="both"/>
              <w:rPr>
                <w:sz w:val="18"/>
                <w:szCs w:val="18"/>
              </w:rPr>
            </w:pPr>
          </w:p>
          <w:p>
            <w:pPr>
              <w:widowControl w:val="0"/>
              <w:jc w:val="both"/>
              <w:rPr>
                <w:sz w:val="18"/>
                <w:szCs w:val="18"/>
              </w:rPr>
            </w:pPr>
          </w:p>
          <w:p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214,8</w:t>
            </w:r>
          </w:p>
        </w:tc>
        <w:tc>
          <w:tcPr>
            <w:tcW w:w="12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удовлетворительное</w:t>
            </w:r>
          </w:p>
        </w:tc>
        <w:tc>
          <w:tcPr>
            <w:tcW w:w="1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9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п.5 ст. 50</w:t>
            </w:r>
          </w:p>
          <w:p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131-ФЗ</w:t>
            </w:r>
          </w:p>
        </w:tc>
        <w:tc>
          <w:tcPr>
            <w:tcW w:w="10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Аукцион</w:t>
            </w:r>
          </w:p>
        </w:tc>
      </w:tr>
    </w:tbl>
    <w:p>
      <w:pPr>
        <w:tabs>
          <w:tab w:val="left" w:pos="1260"/>
        </w:tabs>
        <w:ind w:firstLine="709"/>
        <w:jc w:val="both"/>
        <w:rPr>
          <w:sz w:val="24"/>
          <w:szCs w:val="24"/>
        </w:rPr>
      </w:pPr>
    </w:p>
    <w:p>
      <w:pPr>
        <w:pStyle w:val="20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момента принятия.</w:t>
      </w:r>
    </w:p>
    <w:p>
      <w:pPr>
        <w:pStyle w:val="20"/>
        <w:tabs>
          <w:tab w:val="left" w:pos="1260"/>
        </w:tabs>
        <w:ind w:left="1069" w:firstLine="0"/>
        <w:jc w:val="both"/>
        <w:rPr>
          <w:sz w:val="24"/>
          <w:szCs w:val="24"/>
        </w:rPr>
      </w:pPr>
    </w:p>
    <w:p>
      <w:pPr>
        <w:pStyle w:val="2"/>
        <w:bidi w:val="0"/>
        <w:ind w:left="426" w:leftChars="0" w:hanging="426" w:firstLineChars="0"/>
        <w:jc w:val="both"/>
        <w:rPr>
          <w:rFonts w:hint="default"/>
        </w:rPr>
      </w:pPr>
      <w:r>
        <w:rPr>
          <w:rFonts w:hint="default"/>
        </w:rPr>
        <w:t xml:space="preserve">Опубликовать настоящее Решение в «Муниципальном вестнике» газеты «Артинские вести», официальных сайтах Администрации Артинского городского округа </w:t>
      </w:r>
      <w:r>
        <w:rPr>
          <w:rFonts w:hint="default"/>
          <w:lang w:val="en-US"/>
        </w:rPr>
        <w:t>arti</w:t>
      </w:r>
      <w:r>
        <w:rPr>
          <w:rFonts w:hint="default"/>
        </w:rPr>
        <w:t>.</w:t>
      </w:r>
      <w:r>
        <w:rPr>
          <w:rFonts w:hint="default"/>
          <w:lang w:val="en-US"/>
        </w:rPr>
        <w:t>midural</w:t>
      </w:r>
      <w:r>
        <w:rPr>
          <w:rFonts w:hint="default"/>
        </w:rPr>
        <w:t>.</w:t>
      </w:r>
      <w:r>
        <w:rPr>
          <w:rFonts w:hint="default"/>
          <w:lang w:val="en-US"/>
        </w:rPr>
        <w:t>ru</w:t>
      </w:r>
      <w:r>
        <w:rPr>
          <w:rFonts w:hint="default"/>
        </w:rPr>
        <w:t xml:space="preserve"> и Думы Артинского городского округа </w:t>
      </w:r>
      <w:r>
        <w:rPr>
          <w:rFonts w:hint="default"/>
          <w:lang w:val="en-US"/>
        </w:rPr>
        <w:t>dumartinfo</w:t>
      </w:r>
      <w:r>
        <w:rPr>
          <w:rFonts w:hint="default"/>
        </w:rPr>
        <w:t>.</w:t>
      </w:r>
      <w:r>
        <w:rPr>
          <w:rFonts w:hint="default"/>
          <w:lang w:val="en-US"/>
        </w:rPr>
        <w:t>ru</w:t>
      </w:r>
      <w:r>
        <w:rPr>
          <w:rFonts w:hint="default"/>
        </w:rPr>
        <w:t xml:space="preserve"> и разместить информационное сообщение о проведении аукциона на сайте </w:t>
      </w:r>
      <w:r>
        <w:rPr>
          <w:rFonts w:hint="default"/>
          <w:lang w:val="en-US"/>
        </w:rPr>
        <w:t>www</w:t>
      </w:r>
      <w:r>
        <w:rPr>
          <w:rFonts w:hint="default"/>
        </w:rPr>
        <w:t>.torgi.</w:t>
      </w:r>
      <w:r>
        <w:rPr>
          <w:rFonts w:hint="default"/>
          <w:lang w:val="en-US"/>
        </w:rPr>
        <w:t>gov</w:t>
      </w:r>
      <w:r>
        <w:rPr>
          <w:rFonts w:hint="default"/>
        </w:rPr>
        <w:t>.</w:t>
      </w:r>
      <w:r>
        <w:rPr>
          <w:rFonts w:hint="default"/>
          <w:lang w:val="en-US"/>
        </w:rPr>
        <w:t>ru</w:t>
      </w:r>
      <w:r>
        <w:rPr>
          <w:rFonts w:hint="default"/>
        </w:rPr>
        <w:t xml:space="preserve"> (ГИС-ТОРГИ).</w:t>
      </w:r>
    </w:p>
    <w:p>
      <w:pPr>
        <w:pStyle w:val="19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0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Контроль исполнения Решения возложить на постоянную депутатскую комиссию по экономике, бюджету и налогам (Худяков В.А.).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widowControl/>
        <w:jc w:val="both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Думы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Артинского городского округа                                                                   А.П. Власов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/>
    <w:p>
      <w:pPr>
        <w:pStyle w:val="2"/>
        <w:widowControl/>
        <w:numPr>
          <w:ilvl w:val="0"/>
          <w:numId w:val="0"/>
        </w:numPr>
        <w:ind w:left="0" w:firstLine="0"/>
        <w:rPr>
          <w:szCs w:val="24"/>
        </w:rPr>
      </w:pPr>
      <w:r>
        <w:rPr>
          <w:szCs w:val="24"/>
        </w:rPr>
        <w:t>Глава Артинского городского округа                                                         А.А. Константинов</w:t>
      </w:r>
    </w:p>
    <w:p>
      <w:pPr>
        <w:widowControl/>
        <w:jc w:val="both"/>
        <w:rPr>
          <w:sz w:val="24"/>
          <w:szCs w:val="24"/>
        </w:rPr>
      </w:pPr>
    </w:p>
    <w:p>
      <w:pPr>
        <w:widowControl/>
        <w:jc w:val="both"/>
        <w:rPr>
          <w:sz w:val="24"/>
          <w:szCs w:val="24"/>
        </w:rPr>
      </w:pPr>
    </w:p>
    <w:p>
      <w:pPr>
        <w:widowControl/>
        <w:jc w:val="both"/>
        <w:rPr>
          <w:sz w:val="24"/>
          <w:szCs w:val="24"/>
        </w:rPr>
      </w:pPr>
    </w:p>
    <w:p>
      <w:pPr>
        <w:widowControl/>
        <w:jc w:val="both"/>
        <w:rPr>
          <w:sz w:val="24"/>
          <w:szCs w:val="24"/>
        </w:rPr>
      </w:pPr>
    </w:p>
    <w:p>
      <w:pPr>
        <w:widowControl/>
        <w:jc w:val="both"/>
        <w:rPr>
          <w:sz w:val="24"/>
          <w:szCs w:val="24"/>
        </w:rPr>
      </w:pPr>
    </w:p>
    <w:p>
      <w:pPr>
        <w:widowControl/>
        <w:jc w:val="both"/>
        <w:rPr>
          <w:sz w:val="24"/>
          <w:szCs w:val="24"/>
        </w:rPr>
      </w:pPr>
    </w:p>
    <w:p>
      <w:pPr>
        <w:widowControl/>
        <w:jc w:val="both"/>
        <w:rPr>
          <w:sz w:val="24"/>
          <w:szCs w:val="24"/>
        </w:rPr>
      </w:pPr>
    </w:p>
    <w:p>
      <w:pPr>
        <w:widowControl/>
        <w:jc w:val="both"/>
        <w:rPr>
          <w:sz w:val="24"/>
          <w:szCs w:val="24"/>
        </w:rPr>
      </w:pPr>
    </w:p>
    <w:p>
      <w:pPr>
        <w:widowControl/>
        <w:jc w:val="both"/>
        <w:rPr>
          <w:sz w:val="24"/>
          <w:szCs w:val="24"/>
        </w:rPr>
      </w:pPr>
    </w:p>
    <w:p>
      <w:pPr>
        <w:widowControl/>
        <w:jc w:val="both"/>
        <w:rPr>
          <w:sz w:val="24"/>
          <w:szCs w:val="24"/>
        </w:rPr>
      </w:pPr>
    </w:p>
    <w:p>
      <w:pPr>
        <w:widowControl/>
        <w:jc w:val="both"/>
        <w:rPr>
          <w:sz w:val="24"/>
          <w:szCs w:val="24"/>
        </w:rPr>
      </w:pPr>
    </w:p>
    <w:p>
      <w:pPr>
        <w:widowControl/>
        <w:jc w:val="both"/>
        <w:rPr>
          <w:sz w:val="24"/>
          <w:szCs w:val="24"/>
        </w:rPr>
      </w:pPr>
    </w:p>
    <w:p>
      <w:pPr>
        <w:widowControl/>
        <w:jc w:val="both"/>
        <w:rPr>
          <w:sz w:val="24"/>
          <w:szCs w:val="24"/>
        </w:rPr>
      </w:pPr>
    </w:p>
    <w:p>
      <w:pPr>
        <w:widowControl/>
        <w:jc w:val="both"/>
        <w:rPr>
          <w:sz w:val="24"/>
          <w:szCs w:val="24"/>
        </w:rPr>
      </w:pPr>
    </w:p>
    <w:p>
      <w:pPr>
        <w:widowControl/>
        <w:jc w:val="both"/>
        <w:rPr>
          <w:sz w:val="24"/>
          <w:szCs w:val="24"/>
        </w:rPr>
      </w:pPr>
    </w:p>
    <w:p>
      <w:pPr>
        <w:widowControl/>
        <w:jc w:val="both"/>
        <w:rPr>
          <w:sz w:val="24"/>
          <w:szCs w:val="24"/>
        </w:rPr>
      </w:pPr>
    </w:p>
    <w:p>
      <w:pPr>
        <w:widowControl/>
        <w:jc w:val="both"/>
        <w:rPr>
          <w:sz w:val="24"/>
          <w:szCs w:val="24"/>
        </w:rPr>
      </w:pPr>
    </w:p>
    <w:p>
      <w:pPr>
        <w:widowControl/>
        <w:jc w:val="both"/>
        <w:rPr>
          <w:sz w:val="24"/>
          <w:szCs w:val="24"/>
        </w:rPr>
      </w:pPr>
    </w:p>
    <w:p>
      <w:pPr>
        <w:widowControl/>
        <w:jc w:val="both"/>
        <w:rPr>
          <w:sz w:val="24"/>
          <w:szCs w:val="24"/>
        </w:rPr>
      </w:pPr>
    </w:p>
    <w:p>
      <w:pPr>
        <w:widowControl/>
        <w:jc w:val="both"/>
        <w:rPr>
          <w:sz w:val="24"/>
          <w:szCs w:val="24"/>
        </w:rPr>
      </w:pPr>
    </w:p>
    <w:p>
      <w:pPr>
        <w:widowControl/>
        <w:jc w:val="both"/>
        <w:rPr>
          <w:sz w:val="24"/>
          <w:szCs w:val="24"/>
        </w:rPr>
      </w:pPr>
    </w:p>
    <w:p>
      <w:pPr>
        <w:widowControl/>
        <w:jc w:val="both"/>
        <w:rPr>
          <w:sz w:val="24"/>
          <w:szCs w:val="24"/>
        </w:rPr>
      </w:pPr>
    </w:p>
    <w:p>
      <w:pPr>
        <w:widowControl/>
        <w:jc w:val="both"/>
        <w:rPr>
          <w:sz w:val="24"/>
          <w:szCs w:val="24"/>
        </w:rPr>
      </w:pPr>
    </w:p>
    <w:p>
      <w:pPr>
        <w:widowControl/>
        <w:jc w:val="both"/>
        <w:rPr>
          <w:sz w:val="24"/>
          <w:szCs w:val="24"/>
        </w:rPr>
      </w:pPr>
    </w:p>
    <w:p>
      <w:pPr>
        <w:widowControl/>
        <w:jc w:val="both"/>
        <w:rPr>
          <w:sz w:val="24"/>
          <w:szCs w:val="24"/>
        </w:rPr>
      </w:pPr>
    </w:p>
    <w:p>
      <w:pPr>
        <w:widowControl/>
        <w:jc w:val="both"/>
        <w:rPr>
          <w:sz w:val="24"/>
          <w:szCs w:val="24"/>
        </w:rPr>
      </w:pPr>
    </w:p>
    <w:p>
      <w:pPr>
        <w:widowControl/>
        <w:jc w:val="both"/>
        <w:rPr>
          <w:sz w:val="24"/>
          <w:szCs w:val="24"/>
        </w:rPr>
      </w:pPr>
    </w:p>
    <w:p>
      <w:pPr>
        <w:widowControl/>
        <w:jc w:val="both"/>
        <w:rPr>
          <w:sz w:val="24"/>
          <w:szCs w:val="24"/>
        </w:rPr>
      </w:pPr>
    </w:p>
    <w:p>
      <w:pPr>
        <w:widowControl/>
        <w:jc w:val="both"/>
        <w:rPr>
          <w:sz w:val="24"/>
          <w:szCs w:val="24"/>
        </w:rPr>
      </w:pPr>
    </w:p>
    <w:p>
      <w:pPr>
        <w:widowControl/>
        <w:jc w:val="both"/>
        <w:rPr>
          <w:sz w:val="24"/>
          <w:szCs w:val="24"/>
        </w:rPr>
      </w:pPr>
    </w:p>
    <w:p>
      <w:pPr>
        <w:widowControl/>
        <w:jc w:val="both"/>
        <w:rPr>
          <w:sz w:val="24"/>
          <w:szCs w:val="24"/>
        </w:rPr>
      </w:pPr>
    </w:p>
    <w:p>
      <w:pPr>
        <w:widowControl/>
        <w:jc w:val="both"/>
        <w:rPr>
          <w:sz w:val="24"/>
          <w:szCs w:val="24"/>
        </w:rPr>
      </w:pPr>
    </w:p>
    <w:p>
      <w:pPr>
        <w:widowControl/>
        <w:jc w:val="both"/>
        <w:rPr>
          <w:sz w:val="24"/>
          <w:szCs w:val="24"/>
        </w:rPr>
      </w:pP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 О Г Л А С О В А Н И Е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Решения Думы Артинского городского округа </w:t>
      </w:r>
    </w:p>
    <w:p>
      <w:pPr>
        <w:widowControl/>
        <w:jc w:val="center"/>
        <w:rPr>
          <w:b/>
          <w:bCs/>
          <w:i/>
          <w:iCs/>
          <w:sz w:val="24"/>
          <w:szCs w:val="24"/>
        </w:rPr>
      </w:pPr>
      <w:r>
        <w:rPr>
          <w:rFonts w:hint="default"/>
          <w:b/>
          <w:bCs/>
          <w:i/>
          <w:iCs/>
          <w:sz w:val="24"/>
          <w:szCs w:val="24"/>
          <w:lang w:val="ru-RU"/>
        </w:rPr>
        <w:t>«</w:t>
      </w:r>
      <w:r>
        <w:rPr>
          <w:b/>
          <w:bCs/>
          <w:i/>
          <w:iCs/>
          <w:sz w:val="24"/>
          <w:szCs w:val="24"/>
        </w:rPr>
        <w:t xml:space="preserve">О внесении изменений в Решение Думы Артинского городского округа от 24.11.2022 г. </w:t>
      </w:r>
    </w:p>
    <w:p>
      <w:pPr>
        <w:widowControl/>
        <w:jc w:val="center"/>
        <w:rPr>
          <w:rFonts w:hint="default"/>
          <w:b/>
          <w:bCs/>
          <w:i/>
          <w:iCs/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</w:rPr>
        <w:t xml:space="preserve">№ 63 «Об утверждении прогнозного плана приватизации муниципального имущества Артинского городского округа  на 2023 год и плановый период 2024 и 2025 годов» </w:t>
      </w:r>
      <w:r>
        <w:rPr>
          <w:rFonts w:hint="default"/>
          <w:b/>
          <w:bCs/>
          <w:i/>
          <w:iCs/>
          <w:sz w:val="24"/>
          <w:szCs w:val="24"/>
          <w:lang w:val="ru-RU"/>
        </w:rPr>
        <w:t>(</w:t>
      </w:r>
      <w:r>
        <w:rPr>
          <w:b/>
          <w:bCs/>
          <w:i/>
          <w:iCs/>
          <w:sz w:val="24"/>
          <w:szCs w:val="24"/>
          <w:lang w:val="ru-RU"/>
        </w:rPr>
        <w:t>в</w:t>
      </w:r>
      <w:r>
        <w:rPr>
          <w:rFonts w:hint="default"/>
          <w:b/>
          <w:bCs/>
          <w:i/>
          <w:iCs/>
          <w:sz w:val="24"/>
          <w:szCs w:val="24"/>
          <w:lang w:val="ru-RU"/>
        </w:rPr>
        <w:t xml:space="preserve"> редакции Решения Думы </w:t>
      </w:r>
      <w:r>
        <w:rPr>
          <w:b/>
          <w:bCs/>
          <w:i/>
          <w:iCs/>
          <w:sz w:val="24"/>
          <w:szCs w:val="24"/>
        </w:rPr>
        <w:t>Артинского городского округа</w:t>
      </w:r>
      <w:r>
        <w:rPr>
          <w:sz w:val="24"/>
          <w:szCs w:val="24"/>
        </w:rPr>
        <w:t xml:space="preserve"> </w:t>
      </w:r>
      <w:r>
        <w:rPr>
          <w:rFonts w:hint="default"/>
          <w:b/>
          <w:bCs/>
          <w:i/>
          <w:iCs/>
          <w:sz w:val="24"/>
          <w:szCs w:val="24"/>
          <w:lang w:val="ru-RU"/>
        </w:rPr>
        <w:t>от 30.03.2023 г. № 28)</w:t>
      </w:r>
    </w:p>
    <w:p>
      <w:pPr>
        <w:widowControl/>
        <w:jc w:val="center"/>
        <w:rPr>
          <w:b/>
          <w:bCs/>
          <w:i/>
          <w:iCs/>
          <w:sz w:val="24"/>
          <w:szCs w:val="24"/>
        </w:rPr>
      </w:pPr>
    </w:p>
    <w:p>
      <w:pPr>
        <w:jc w:val="center"/>
        <w:rPr>
          <w:b/>
          <w:bCs/>
          <w:i/>
          <w:iCs/>
          <w:sz w:val="24"/>
          <w:szCs w:val="24"/>
        </w:rPr>
      </w:pPr>
    </w:p>
    <w:tbl>
      <w:tblPr>
        <w:tblStyle w:val="4"/>
        <w:tblW w:w="951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1942"/>
        <w:gridCol w:w="1177"/>
        <w:gridCol w:w="2659"/>
        <w:gridCol w:w="1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инициалы</w:t>
            </w:r>
          </w:p>
        </w:tc>
        <w:tc>
          <w:tcPr>
            <w:tcW w:w="5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 результаты голосования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</w:rPr>
              <w:t>ав</w:t>
            </w:r>
            <w:r>
              <w:rPr>
                <w:rFonts w:hint="default"/>
                <w:sz w:val="24"/>
                <w:szCs w:val="24"/>
                <w:lang w:val="ru-RU"/>
              </w:rPr>
              <w:t>. Ю</w:t>
            </w:r>
            <w:r>
              <w:rPr>
                <w:sz w:val="24"/>
                <w:szCs w:val="24"/>
              </w:rPr>
              <w:t>ридическим отделом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Редких О.М.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rFonts w:hint="default"/>
                <w:sz w:val="24"/>
                <w:szCs w:val="24"/>
                <w:lang w:val="ru-RU"/>
              </w:rPr>
              <w:t>.о п</w:t>
            </w:r>
            <w:r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</w:rPr>
              <w:t xml:space="preserve"> КУИ Администрации АГО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Федякова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tabs>
          <w:tab w:val="left" w:pos="6162"/>
        </w:tabs>
        <w:rPr>
          <w:sz w:val="24"/>
          <w:szCs w:val="24"/>
        </w:rPr>
      </w:pPr>
      <w:r>
        <w:rPr>
          <w:sz w:val="24"/>
          <w:szCs w:val="24"/>
        </w:rPr>
        <w:t>Разослано: 7   экз.</w:t>
      </w:r>
    </w:p>
    <w:p>
      <w:pPr>
        <w:tabs>
          <w:tab w:val="left" w:pos="6162"/>
        </w:tabs>
        <w:rPr>
          <w:sz w:val="24"/>
          <w:szCs w:val="24"/>
        </w:rPr>
      </w:pPr>
      <w:r>
        <w:rPr>
          <w:sz w:val="24"/>
          <w:szCs w:val="24"/>
        </w:rPr>
        <w:t>в дело- 1</w:t>
      </w:r>
    </w:p>
    <w:p>
      <w:pPr>
        <w:tabs>
          <w:tab w:val="left" w:pos="6162"/>
        </w:tabs>
        <w:rPr>
          <w:sz w:val="24"/>
          <w:szCs w:val="24"/>
        </w:rPr>
      </w:pPr>
      <w:r>
        <w:rPr>
          <w:sz w:val="24"/>
          <w:szCs w:val="24"/>
        </w:rPr>
        <w:t>Дума – 1 экз.</w:t>
      </w:r>
    </w:p>
    <w:p>
      <w:pPr>
        <w:tabs>
          <w:tab w:val="left" w:pos="6162"/>
        </w:tabs>
        <w:rPr>
          <w:sz w:val="24"/>
          <w:szCs w:val="24"/>
        </w:rPr>
      </w:pPr>
      <w:r>
        <w:rPr>
          <w:sz w:val="24"/>
          <w:szCs w:val="24"/>
        </w:rPr>
        <w:t>Ред. газеты «Артинские вести» - 1</w:t>
      </w:r>
    </w:p>
    <w:p>
      <w:pPr>
        <w:tabs>
          <w:tab w:val="left" w:pos="6162"/>
        </w:tabs>
        <w:rPr>
          <w:sz w:val="24"/>
          <w:szCs w:val="24"/>
        </w:rPr>
      </w:pPr>
      <w:r>
        <w:rPr>
          <w:sz w:val="24"/>
          <w:szCs w:val="24"/>
        </w:rPr>
        <w:t>Юр. отдел -1</w:t>
      </w:r>
    </w:p>
    <w:p>
      <w:pPr>
        <w:tabs>
          <w:tab w:val="left" w:pos="6162"/>
        </w:tabs>
        <w:rPr>
          <w:sz w:val="24"/>
          <w:szCs w:val="24"/>
        </w:rPr>
      </w:pPr>
      <w:r>
        <w:rPr>
          <w:sz w:val="24"/>
          <w:szCs w:val="24"/>
        </w:rPr>
        <w:t>КУИ – 1</w:t>
      </w:r>
    </w:p>
    <w:p>
      <w:pPr>
        <w:tabs>
          <w:tab w:val="left" w:pos="6162"/>
        </w:tabs>
        <w:rPr>
          <w:sz w:val="24"/>
          <w:szCs w:val="24"/>
        </w:rPr>
      </w:pPr>
      <w:r>
        <w:rPr>
          <w:sz w:val="24"/>
          <w:szCs w:val="24"/>
        </w:rPr>
        <w:t>Прокуратура -1</w:t>
      </w:r>
    </w:p>
    <w:p>
      <w:pPr>
        <w:tabs>
          <w:tab w:val="left" w:pos="6162"/>
        </w:tabs>
        <w:rPr>
          <w:sz w:val="24"/>
          <w:szCs w:val="24"/>
        </w:rPr>
      </w:pPr>
      <w:r>
        <w:rPr>
          <w:sz w:val="24"/>
          <w:szCs w:val="24"/>
        </w:rPr>
        <w:t>КСО - 1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                            </w:t>
      </w:r>
    </w:p>
    <w:p/>
    <w:p>
      <w:pPr>
        <w:rPr>
          <w:sz w:val="20"/>
          <w:szCs w:val="20"/>
        </w:rPr>
      </w:pPr>
      <w:r>
        <w:rPr>
          <w:sz w:val="20"/>
          <w:szCs w:val="20"/>
        </w:rPr>
        <w:t>Исп.: Банникова Н.А..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>тел. 2-11-46</w:t>
      </w:r>
    </w:p>
    <w:p>
      <w:pPr>
        <w:jc w:val="both"/>
      </w:pPr>
    </w:p>
    <w:p>
      <w:pPr>
        <w:jc w:val="both"/>
      </w:pPr>
    </w:p>
    <w:p>
      <w:pPr>
        <w:jc w:val="both"/>
      </w:pPr>
    </w:p>
    <w:p/>
    <w:sectPr>
      <w:pgSz w:w="11906" w:h="16838"/>
      <w:pgMar w:top="993" w:right="842" w:bottom="1276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CABA"/>
    <w:multiLevelType w:val="multilevel"/>
    <w:tmpl w:val="59ADCABA"/>
    <w:lvl w:ilvl="0" w:tentative="0">
      <w:start w:val="1"/>
      <w:numFmt w:val="decimal"/>
      <w:pStyle w:val="2"/>
      <w:lvlText w:val="%1."/>
      <w:lvlJc w:val="left"/>
      <w:pPr>
        <w:tabs>
          <w:tab w:val="left" w:pos="0"/>
        </w:tabs>
        <w:ind w:left="1069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789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509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229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949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669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389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6109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829" w:hanging="180"/>
      </w:pPr>
    </w:lvl>
  </w:abstractNum>
  <w:abstractNum w:abstractNumId="1">
    <w:nsid w:val="687E3BEE"/>
    <w:multiLevelType w:val="multilevel"/>
    <w:tmpl w:val="687E3BEE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autoHyphenation/>
  <w:doNotHyphenateCaps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E3786"/>
    <w:rsid w:val="0D7D13DC"/>
    <w:rsid w:val="111306FD"/>
    <w:rsid w:val="26EE44AB"/>
    <w:rsid w:val="3B163987"/>
    <w:rsid w:val="3CEF0FBC"/>
    <w:rsid w:val="49745992"/>
    <w:rsid w:val="50814D13"/>
    <w:rsid w:val="5656708C"/>
    <w:rsid w:val="5D6A0451"/>
    <w:rsid w:val="71A934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qFormat/>
    <w:locked/>
    <w:uiPriority w:val="0"/>
    <w:pPr>
      <w:keepNext/>
      <w:numPr>
        <w:ilvl w:val="0"/>
        <w:numId w:val="1"/>
      </w:numPr>
      <w:textAlignment w:val="baseline"/>
      <w:outlineLvl w:val="0"/>
    </w:pPr>
    <w:rPr>
      <w:rFonts w:eastAsia="Times New Roman"/>
      <w:sz w:val="24"/>
      <w:lang w:eastAsia="zh-C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7">
    <w:name w:val="index 1"/>
    <w:basedOn w:val="1"/>
    <w:next w:val="1"/>
    <w:semiHidden/>
    <w:unhideWhenUsed/>
    <w:qFormat/>
    <w:uiPriority w:val="99"/>
  </w:style>
  <w:style w:type="paragraph" w:styleId="8">
    <w:name w:val="header"/>
    <w:basedOn w:val="9"/>
    <w:qFormat/>
    <w:uiPriority w:val="0"/>
    <w:pPr>
      <w:tabs>
        <w:tab w:val="center" w:pos="4677"/>
        <w:tab w:val="right" w:pos="9355"/>
      </w:tabs>
    </w:pPr>
  </w:style>
  <w:style w:type="paragraph" w:customStyle="1" w:styleId="9">
    <w:name w:val="Верхний и нижний колонтитулы"/>
    <w:basedOn w:val="1"/>
    <w:qFormat/>
    <w:uiPriority w:val="0"/>
    <w:pPr>
      <w:suppressLineNumbers/>
      <w:tabs>
        <w:tab w:val="center" w:pos="4677"/>
        <w:tab w:val="right" w:pos="9355"/>
      </w:tabs>
    </w:pPr>
  </w:style>
  <w:style w:type="paragraph" w:styleId="10">
    <w:name w:val="Body Text"/>
    <w:basedOn w:val="1"/>
    <w:qFormat/>
    <w:uiPriority w:val="0"/>
    <w:pPr>
      <w:spacing w:before="0" w:after="140" w:line="276" w:lineRule="auto"/>
    </w:pPr>
  </w:style>
  <w:style w:type="paragraph" w:styleId="11">
    <w:name w:val="index heading"/>
    <w:basedOn w:val="1"/>
    <w:next w:val="7"/>
    <w:qFormat/>
    <w:uiPriority w:val="0"/>
    <w:pPr>
      <w:suppressLineNumbers/>
    </w:pPr>
    <w:rPr>
      <w:rFonts w:cs="Arial"/>
    </w:rPr>
  </w:style>
  <w:style w:type="paragraph" w:styleId="12">
    <w:name w:val="List"/>
    <w:basedOn w:val="10"/>
    <w:qFormat/>
    <w:uiPriority w:val="0"/>
    <w:rPr>
      <w:rFonts w:cs="Arial"/>
    </w:rPr>
  </w:style>
  <w:style w:type="table" w:styleId="13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выноски Знак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character" w:customStyle="1" w:styleId="15">
    <w:name w:val="Заголовок 1 Знак"/>
    <w:basedOn w:val="3"/>
    <w:qFormat/>
    <w:uiPriority w:val="0"/>
    <w:rPr>
      <w:rFonts w:ascii="Times New Roman" w:hAnsi="Times New Roman" w:eastAsia="Times New Roman"/>
      <w:sz w:val="24"/>
      <w:szCs w:val="28"/>
      <w:lang w:eastAsia="zh-CN"/>
    </w:rPr>
  </w:style>
  <w:style w:type="paragraph" w:customStyle="1" w:styleId="16">
    <w:name w:val="Заголовок"/>
    <w:basedOn w:val="1"/>
    <w:next w:val="10"/>
    <w:qFormat/>
    <w:uiPriority w:val="0"/>
    <w:pPr>
      <w:keepNext/>
      <w:spacing w:before="240" w:after="120"/>
    </w:pPr>
    <w:rPr>
      <w:rFonts w:ascii="Liberation Sans" w:hAnsi="Liberation Sans" w:eastAsia="Microsoft YaHei" w:cs="Lucida Sans"/>
    </w:rPr>
  </w:style>
  <w:style w:type="paragraph" w:customStyle="1" w:styleId="17">
    <w:name w:val="Указатель1"/>
    <w:basedOn w:val="1"/>
    <w:qFormat/>
    <w:uiPriority w:val="0"/>
    <w:pPr>
      <w:suppressLineNumbers/>
    </w:pPr>
    <w:rPr>
      <w:rFonts w:cs="Lucida Sans"/>
      <w:lang w:val="zh-CN" w:eastAsia="zh-CN" w:bidi="zh-CN"/>
    </w:rPr>
  </w:style>
  <w:style w:type="paragraph" w:customStyle="1" w:styleId="18">
    <w:name w:val="Заголовок1"/>
    <w:basedOn w:val="1"/>
    <w:next w:val="10"/>
    <w:qFormat/>
    <w:uiPriority w:val="0"/>
    <w:pPr>
      <w:keepNext/>
      <w:spacing w:before="240" w:after="120"/>
    </w:pPr>
    <w:rPr>
      <w:rFonts w:ascii="Liberation Sans" w:hAnsi="Liberation Sans" w:eastAsia="Microsoft YaHei" w:cs="Arial"/>
    </w:rPr>
  </w:style>
  <w:style w:type="paragraph" w:customStyle="1" w:styleId="19">
    <w:name w:val="ConsPlusNormal"/>
    <w:qFormat/>
    <w:uiPriority w:val="99"/>
    <w:pPr>
      <w:widowControl w:val="0"/>
      <w:suppressAutoHyphens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ar-SA" w:bidi="ar-SA"/>
    </w:rPr>
  </w:style>
  <w:style w:type="paragraph" w:styleId="20">
    <w:name w:val="List Paragraph"/>
    <w:basedOn w:val="1"/>
    <w:qFormat/>
    <w:uiPriority w:val="99"/>
    <w:pPr>
      <w:ind w:left="720" w:firstLine="0"/>
    </w:pPr>
  </w:style>
  <w:style w:type="paragraph" w:customStyle="1" w:styleId="21">
    <w:name w:val="Колонтитул"/>
    <w:basedOn w:val="1"/>
    <w:qFormat/>
    <w:uiPriority w:val="0"/>
  </w:style>
  <w:style w:type="paragraph" w:customStyle="1" w:styleId="22">
    <w:name w:val="Содержимое таблицы"/>
    <w:basedOn w:val="1"/>
    <w:qFormat/>
    <w:uiPriority w:val="0"/>
    <w:pPr>
      <w:suppressLineNumbers/>
    </w:pPr>
  </w:style>
  <w:style w:type="paragraph" w:customStyle="1" w:styleId="23">
    <w:name w:val="Заголовок таблицы"/>
    <w:basedOn w:val="22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1AB7B-91E1-4489-9F65-52BD175948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Apти</Company>
  <Pages>3</Pages>
  <Words>505</Words>
  <Characters>3111</Characters>
  <Paragraphs>71</Paragraphs>
  <TotalTime>5</TotalTime>
  <ScaleCrop>false</ScaleCrop>
  <LinksUpToDate>false</LinksUpToDate>
  <CharactersWithSpaces>3864</CharactersWithSpaces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2022-03-02T07:35:00Z</dcterms:created>
  <dc:creator>Екатерина</dc:creator>
  <cp:lastModifiedBy>User</cp:lastModifiedBy>
  <cp:lastPrinted>2023-07-28T04:01:00Z</cp:lastPrinted>
  <dcterms:modified xsi:type="dcterms:W3CDTF">2023-07-28T05:13:20Z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KSOProductBuildVer">
    <vt:lpwstr>1049-11.2.0.11537</vt:lpwstr>
  </property>
  <property fmtid="{D5CDD505-2E9C-101B-9397-08002B2CF9AE}" pid="7" name="ICV">
    <vt:lpwstr>32DD27B0BF9047FDAA4C415E7D02951E</vt:lpwstr>
  </property>
</Properties>
</file>