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3"/>
        <w:tblW w:w="95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"/>
        <w:gridCol w:w="1435"/>
        <w:gridCol w:w="295"/>
        <w:gridCol w:w="787"/>
        <w:gridCol w:w="517"/>
        <w:gridCol w:w="1681"/>
        <w:gridCol w:w="4746"/>
      </w:tblGrid>
      <w:tr>
        <w:trPr>
          <w:trHeight w:val="925" w:hRule="atLeast"/>
        </w:trPr>
        <w:tc>
          <w:tcPr>
            <w:tcW w:w="9573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245" w:leader="none"/>
              </w:tabs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                                                                     </w:t>
            </w:r>
            <w:r>
              <w:rPr/>
              <w:drawing>
                <wp:inline distT="0" distB="0" distL="0" distR="0">
                  <wp:extent cx="487680" cy="617220"/>
                  <wp:effectExtent l="0" t="0" r="0" b="0"/>
                  <wp:docPr id="1" name="Рисунок 1" descr="Описание: C:\Users\Екатерина\Desktop\Герб-артинского-городского-округ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Екатерина\Desktop\Герб-артинского-городского-округ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5102" w:leader="none"/>
                <w:tab w:val="left" w:pos="5775" w:leader="none"/>
              </w:tabs>
              <w:spacing w:lineRule="auto" w:line="276" w:before="0" w:after="0"/>
              <w:jc w:val="left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                                                                  </w:t>
            </w:r>
            <w:r>
              <w:rPr>
                <w:rFonts w:ascii="Liberation Serif" w:hAnsi="Liberation Serif"/>
                <w:b/>
              </w:rPr>
              <w:t xml:space="preserve">ДУМА                          </w:t>
            </w:r>
            <w:r>
              <w:rPr>
                <w:rFonts w:ascii="Liberation Serif" w:hAnsi="Liberation Serif"/>
                <w:b/>
                <w:shd w:fill="FFFF00" w:val="clear"/>
              </w:rPr>
              <w:t>ПРОЕКТ</w:t>
            </w:r>
          </w:p>
        </w:tc>
      </w:tr>
      <w:tr>
        <w:trPr>
          <w:trHeight w:val="875" w:hRule="atLeast"/>
        </w:trPr>
        <w:tc>
          <w:tcPr>
            <w:tcW w:w="9573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  <w:tab w:val="left" w:pos="5775" w:leader="none"/>
              </w:tabs>
              <w:suppressAutoHyphens w:val="true"/>
              <w:bidi w:val="0"/>
              <w:snapToGrid w:val="false"/>
              <w:spacing w:lineRule="auto" w:line="276"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                                </w:t>
            </w:r>
            <w:r>
              <w:rPr>
                <w:rFonts w:eastAsia="Lucida Sans Unicode" w:cs="Times New Roman" w:ascii="Liberation Serif" w:hAnsi="Liberation Serif"/>
                <w:b/>
                <w:kern w:val="2"/>
                <w:sz w:val="24"/>
                <w:szCs w:val="24"/>
                <w:lang w:val="ru-RU" w:eastAsia="en-US" w:bidi="ar-SA"/>
              </w:rPr>
              <w:t>АРТИНСКОГО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eastAsia="Lucida Sans Unicode" w:cs="Times New Roman" w:ascii="Liberation Serif" w:hAnsi="Liberation Serif"/>
                <w:b/>
                <w:color w:val="auto"/>
                <w:kern w:val="2"/>
                <w:sz w:val="24"/>
                <w:szCs w:val="24"/>
                <w:lang w:val="ru-RU" w:eastAsia="en-US" w:bidi="ar-SA"/>
              </w:rPr>
              <w:t>МУНИЦИПАЛЬНОГО</w:t>
            </w:r>
            <w:r>
              <w:rPr>
                <w:rFonts w:ascii="Liberation Serif" w:hAnsi="Liberation Serif"/>
                <w:b/>
              </w:rPr>
              <w:t xml:space="preserve">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75" w:leader="none"/>
              </w:tabs>
              <w:spacing w:lineRule="auto" w:line="276" w:before="0" w:after="0"/>
              <w:jc w:val="left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                                                               </w:t>
            </w:r>
            <w:r>
              <w:rPr>
                <w:rFonts w:ascii="Liberation Serif" w:hAnsi="Liberation Serif"/>
                <w:b/>
              </w:rPr>
              <w:t>РЕШЕНИЕ</w:t>
            </w:r>
          </w:p>
        </w:tc>
      </w:tr>
      <w:tr>
        <w:trPr/>
        <w:tc>
          <w:tcPr>
            <w:tcW w:w="11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</w:r>
          </w:p>
        </w:tc>
        <w:tc>
          <w:tcPr>
            <w:tcW w:w="143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</w:t>
            </w:r>
          </w:p>
        </w:tc>
        <w:tc>
          <w:tcPr>
            <w:tcW w:w="1082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№</w:t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ind w:left="-87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746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363" w:hRule="atLeast"/>
        </w:trPr>
        <w:tc>
          <w:tcPr>
            <w:tcW w:w="112" w:type="dxa"/>
            <w:tcBorders/>
            <w:tcMar>
              <w:left w:w="0" w:type="dxa"/>
              <w:right w:w="0" w:type="dxa"/>
            </w:tcMar>
          </w:tcPr>
          <w:p>
            <w:pPr>
              <w:pStyle w:val="Style21"/>
              <w:widowControl w:val="false"/>
              <w:suppressAutoHyphens w:val="true"/>
              <w:spacing w:lineRule="auto" w:line="276" w:before="0" w:after="0"/>
              <w:jc w:val="left"/>
              <w:rPr>
                <w:rFonts w:ascii="Liberation Serif" w:hAnsi="Liberation Serif" w:eastAsia="Calibri" w:cs="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Calibri" w:cs="" w:ascii="Liberation Serif" w:hAnsi="Liberation Serif"/>
                <w:b/>
                <w:kern w:val="0"/>
                <w:sz w:val="20"/>
                <w:szCs w:val="20"/>
                <w:lang w:val="ru-RU" w:eastAsia="zh-CN" w:bidi="hi-IN"/>
              </w:rPr>
            </w:r>
          </w:p>
        </w:tc>
        <w:tc>
          <w:tcPr>
            <w:tcW w:w="1730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пгт.  Арти</w:t>
            </w:r>
          </w:p>
        </w:tc>
        <w:tc>
          <w:tcPr>
            <w:tcW w:w="7731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О рассмотрении протеста прокурора </w:t>
      </w:r>
      <w:r>
        <w:rPr>
          <w:rFonts w:ascii="Liberation Serif" w:hAnsi="Liberation Serif"/>
          <w:b/>
          <w:i/>
          <w:sz w:val="24"/>
          <w:szCs w:val="24"/>
          <w:lang w:val="ru-RU"/>
        </w:rPr>
        <w:t xml:space="preserve">Артинского района </w:t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4"/>
          <w:szCs w:val="24"/>
          <w:lang w:val="ru-RU"/>
        </w:rPr>
        <w:t>о</w:t>
      </w:r>
      <w:r>
        <w:rPr>
          <w:rFonts w:ascii="Liberation Serif" w:hAnsi="Liberation Serif"/>
          <w:b/>
          <w:i/>
          <w:sz w:val="24"/>
          <w:szCs w:val="24"/>
          <w:lang w:val="ru-RU"/>
        </w:rPr>
        <w:t xml:space="preserve">т  01.04.2025 г. № 04-03-2025 </w:t>
      </w:r>
      <w:r>
        <w:rPr>
          <w:rFonts w:ascii="Liberation Serif" w:hAnsi="Liberation Serif"/>
          <w:b/>
          <w:i/>
          <w:sz w:val="24"/>
          <w:szCs w:val="24"/>
        </w:rPr>
        <w:t xml:space="preserve">на Решение Думы Артинского городского округа </w:t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от </w:t>
      </w:r>
      <w:r>
        <w:rPr>
          <w:rFonts w:ascii="Liberation Serif" w:hAnsi="Liberation Serif"/>
          <w:b/>
          <w:i/>
          <w:sz w:val="24"/>
          <w:szCs w:val="24"/>
          <w:lang w:val="ru-RU"/>
        </w:rPr>
        <w:t>26</w:t>
      </w:r>
      <w:r>
        <w:rPr>
          <w:rFonts w:ascii="Liberation Serif" w:hAnsi="Liberation Serif"/>
          <w:b/>
          <w:i/>
          <w:sz w:val="24"/>
          <w:szCs w:val="24"/>
        </w:rPr>
        <w:t>.0</w:t>
      </w:r>
      <w:r>
        <w:rPr>
          <w:rFonts w:ascii="Liberation Serif" w:hAnsi="Liberation Serif"/>
          <w:b/>
          <w:i/>
          <w:sz w:val="24"/>
          <w:szCs w:val="24"/>
          <w:lang w:val="ru-RU"/>
        </w:rPr>
        <w:t>8</w:t>
      </w:r>
      <w:r>
        <w:rPr>
          <w:rFonts w:ascii="Liberation Serif" w:hAnsi="Liberation Serif"/>
          <w:b/>
          <w:i/>
          <w:sz w:val="24"/>
          <w:szCs w:val="24"/>
        </w:rPr>
        <w:t>.20</w:t>
      </w:r>
      <w:r>
        <w:rPr>
          <w:rFonts w:ascii="Liberation Serif" w:hAnsi="Liberation Serif"/>
          <w:b/>
          <w:i/>
          <w:sz w:val="24"/>
          <w:szCs w:val="24"/>
          <w:lang w:val="ru-RU"/>
        </w:rPr>
        <w:t>21</w:t>
      </w:r>
      <w:r>
        <w:rPr>
          <w:rFonts w:ascii="Liberation Serif" w:hAnsi="Liberation Serif"/>
          <w:b/>
          <w:i/>
          <w:sz w:val="24"/>
          <w:szCs w:val="24"/>
        </w:rPr>
        <w:t xml:space="preserve"> г. № </w:t>
      </w:r>
      <w:r>
        <w:rPr>
          <w:rFonts w:ascii="Liberation Serif" w:hAnsi="Liberation Serif"/>
          <w:b/>
          <w:i/>
          <w:sz w:val="24"/>
          <w:szCs w:val="24"/>
          <w:lang w:val="ru-RU"/>
        </w:rPr>
        <w:t>46</w:t>
      </w:r>
      <w:r>
        <w:rPr>
          <w:rFonts w:ascii="Liberation Serif" w:hAnsi="Liberation Serif"/>
          <w:b/>
          <w:i/>
          <w:sz w:val="24"/>
          <w:szCs w:val="24"/>
        </w:rPr>
        <w:t xml:space="preserve"> </w:t>
      </w:r>
      <w:r>
        <w:rPr>
          <w:rFonts w:ascii="Liberation Serif" w:hAnsi="Liberation Serif"/>
          <w:b/>
          <w:i/>
          <w:sz w:val="24"/>
          <w:szCs w:val="24"/>
          <w:lang w:val="ru-RU"/>
        </w:rPr>
        <w:t>«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eastAsia="ar-SA"/>
        </w:rPr>
        <w:t>Об утверждении Положения «О муниципальном лесном  контроле на территории Артинского городского округа»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  </w:t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(в редакции решений   Думы Артинского городского округа  от 26.01.2023 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>г.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 № 8,</w:t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 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от 26.09.2024 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г. 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>№ 46)</w:t>
      </w:r>
    </w:p>
    <w:p>
      <w:pPr>
        <w:pStyle w:val="Normal"/>
        <w:widowControl/>
        <w:jc w:val="center"/>
        <w:rPr>
          <w:rFonts w:ascii="Liberation Serif" w:hAnsi="Liberation Serif"/>
          <w:b/>
          <w:b/>
          <w:i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</w:r>
    </w:p>
    <w:p>
      <w:pPr>
        <w:pStyle w:val="Normal"/>
        <w:suppressAutoHyphens w:val="true"/>
        <w:snapToGrid w:val="false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  <w:r>
        <w:rPr>
          <w:rFonts w:ascii="Liberation Serif" w:hAnsi="Liberation Serif"/>
          <w:sz w:val="24"/>
          <w:szCs w:val="24"/>
        </w:rPr>
        <w:t xml:space="preserve">Рассмотрев протест прокурора Артинского района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от 01.04.2025 г.  № 04-03-2025</w:t>
      </w:r>
      <w:r>
        <w:rPr>
          <w:rFonts w:ascii="Liberation Serif" w:hAnsi="Liberation Serif"/>
          <w:sz w:val="24"/>
          <w:szCs w:val="24"/>
        </w:rPr>
        <w:t xml:space="preserve"> на Решение Думы Артинского городского округа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 xml:space="preserve">от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26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>.0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8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>.20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21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 xml:space="preserve"> г. №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46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«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eastAsia="ar-SA"/>
        </w:rPr>
        <w:t xml:space="preserve">Об утверждении Положения «О муниципальном лесном  контроле на территории Артинского городского округа» (в редакции решений   Думы Артинского городского округа  от 26.01.2023 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eastAsia="ar-SA"/>
        </w:rPr>
        <w:t>г.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eastAsia="ar-SA"/>
        </w:rPr>
        <w:t xml:space="preserve"> № 8,   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val="ru-RU" w:eastAsia="ar-SA"/>
        </w:rPr>
        <w:t xml:space="preserve">от 26.09.2024 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val="ru-RU" w:eastAsia="ar-SA"/>
        </w:rPr>
        <w:t>г.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val="ru-RU" w:eastAsia="ar-SA"/>
        </w:rPr>
        <w:t xml:space="preserve"> № 46) </w:t>
      </w:r>
      <w:r>
        <w:rPr>
          <w:rFonts w:ascii="Liberation Serif" w:hAnsi="Liberation Serif"/>
          <w:color w:val="C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и  признав его обоснованным, руководствуясь Федеральным законом    от 06.10.2003 г. № 131-ФЗ «Об общих принципах организации местного самоуправления в Российской Федерации» и Уставом Артинского муниципального округа, Дума Артинского муниципального округа, </w:t>
      </w:r>
    </w:p>
    <w:p>
      <w:pPr>
        <w:pStyle w:val="Normal"/>
        <w:widowControl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РЕШИЛА:</w:t>
      </w:r>
    </w:p>
    <w:p>
      <w:pPr>
        <w:pStyle w:val="Normal"/>
        <w:widowControl/>
        <w:ind w:firstLine="709"/>
        <w:jc w:val="bot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</w:p>
    <w:p>
      <w:pPr>
        <w:pStyle w:val="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1. Протест прокурора Артинского района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от 01.04.2025 г.  № 04-03-2025</w:t>
      </w:r>
      <w:r>
        <w:rPr>
          <w:rFonts w:ascii="Liberation Serif" w:hAnsi="Liberation Serif"/>
          <w:b/>
          <w:i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на Решение Думы Артинского городского округа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 xml:space="preserve">от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26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>.0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8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>.20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21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 xml:space="preserve"> г. №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46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«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eastAsia="ar-SA"/>
        </w:rPr>
        <w:t xml:space="preserve">Об утверждении Положения «О муниципальном лесном  контроле на территории Артинского городского округа»         (в редакции решений   Думы Артинского городского округа  от 26.01.2023 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eastAsia="ar-SA"/>
        </w:rPr>
        <w:t>г.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eastAsia="ar-SA"/>
        </w:rPr>
        <w:t xml:space="preserve"> № 8, от 26.09.2024 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eastAsia="ar-SA"/>
        </w:rPr>
        <w:t xml:space="preserve">г. 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eastAsia="ar-SA"/>
        </w:rPr>
        <w:t>№ 46)</w:t>
      </w: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val="ru-RU" w:eastAsia="ar-SA"/>
        </w:rPr>
        <w:t xml:space="preserve"> </w:t>
      </w:r>
      <w:r>
        <w:rPr>
          <w:rFonts w:ascii="Liberation Serif" w:hAnsi="Liberation Serif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удовлетворить.</w:t>
      </w:r>
    </w:p>
    <w:p>
      <w:pPr>
        <w:pStyle w:val="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C00000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2. Комитету по управлению имуществом Администрации Артинского муниципального округа в срок </w:t>
      </w:r>
      <w:r>
        <w:rPr>
          <w:rFonts w:ascii="Liberation Serif" w:hAnsi="Liberation Serif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до </w:t>
      </w:r>
      <w:r>
        <w:rPr>
          <w:rFonts w:ascii="Liberation Serif" w:hAnsi="Liberation Serif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01</w:t>
      </w:r>
      <w:r>
        <w:rPr>
          <w:rFonts w:ascii="Liberation Serif" w:hAnsi="Liberation Serif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Liberation Serif" w:hAnsi="Liberation Serif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октября</w:t>
      </w:r>
      <w:r>
        <w:rPr>
          <w:rFonts w:ascii="Liberation Serif" w:hAnsi="Liberation Serif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2025 г.</w:t>
      </w:r>
      <w:r>
        <w:rPr>
          <w:rFonts w:ascii="Liberation Serif" w:hAnsi="Liberation Serif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(Акулова Н.И.)</w:t>
      </w:r>
      <w:r>
        <w:rPr>
          <w:rFonts w:ascii="Liberation Serif" w:hAnsi="Liberation Serif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разработать </w:t>
      </w:r>
      <w:r>
        <w:rPr>
          <w:rFonts w:ascii="Liberation Serif" w:hAnsi="Liberation Serif"/>
          <w:sz w:val="24"/>
          <w:szCs w:val="24"/>
        </w:rPr>
        <w:t xml:space="preserve">и представить на рассмотрение Думы Артинского муниципального округа проект Решения Думы Артинского муниципального округа «О внесении изменений в Решение Думы Артинского </w:t>
      </w:r>
      <w:r>
        <w:rPr>
          <w:rFonts w:ascii="Liberation Serif" w:hAnsi="Liberation Serif"/>
          <w:sz w:val="24"/>
          <w:szCs w:val="24"/>
        </w:rPr>
        <w:t>городского</w:t>
      </w:r>
      <w:r>
        <w:rPr>
          <w:rFonts w:ascii="Liberation Serif" w:hAnsi="Liberation Serif"/>
          <w:sz w:val="24"/>
          <w:szCs w:val="24"/>
        </w:rPr>
        <w:t xml:space="preserve"> округа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 xml:space="preserve">от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26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>.0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8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>.20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21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 xml:space="preserve"> г. №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46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/>
          <w:i w:val="false"/>
          <w:iCs/>
          <w:sz w:val="24"/>
          <w:szCs w:val="24"/>
          <w:lang w:val="ru-RU"/>
        </w:rPr>
        <w:t>«</w:t>
      </w:r>
      <w:r>
        <w:rPr>
          <w:rFonts w:eastAsia="Calibri" w:cs="Times New Roman" w:ascii="Liberation Serif" w:hAnsi="Liberation Serif"/>
          <w:b w:val="false"/>
          <w:bCs/>
          <w:i w:val="false"/>
          <w:iCs/>
          <w:sz w:val="24"/>
          <w:szCs w:val="24"/>
          <w:lang w:eastAsia="ar-SA"/>
        </w:rPr>
        <w:t xml:space="preserve">Об утверждении Положения «О муниципальном лесном  контроле на территории Артинского городского округа»                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sz w:val="24"/>
          <w:szCs w:val="24"/>
          <w:lang w:val="ru-RU" w:eastAsia="ar-SA"/>
        </w:rPr>
        <w:t xml:space="preserve">(в редакции решений   Думы Артинского городского округа  от 26.01.2023 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sz w:val="24"/>
          <w:szCs w:val="24"/>
          <w:lang w:val="ru-RU" w:eastAsia="ar-SA"/>
        </w:rPr>
        <w:t xml:space="preserve">г. 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sz w:val="24"/>
          <w:szCs w:val="24"/>
          <w:lang w:val="ru-RU" w:eastAsia="ar-SA"/>
        </w:rPr>
        <w:t xml:space="preserve">№ 8, от 26.09.2024 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sz w:val="24"/>
          <w:szCs w:val="24"/>
          <w:lang w:val="ru-RU" w:eastAsia="ar-SA"/>
        </w:rPr>
        <w:t xml:space="preserve">г. 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sz w:val="24"/>
          <w:szCs w:val="24"/>
          <w:lang w:val="ru-RU" w:eastAsia="ar-SA"/>
        </w:rPr>
        <w:t>№ 46)</w:t>
      </w:r>
      <w:r>
        <w:rPr>
          <w:rFonts w:ascii="Liberation Serif" w:hAnsi="Liberation Serif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3. Контроль за исполнением настоящего Решения возложить на </w:t>
      </w:r>
      <w:r>
        <w:rPr>
          <w:rFonts w:ascii="Liberation Serif" w:hAnsi="Liberation Serif"/>
          <w:sz w:val="24"/>
          <w:szCs w:val="24"/>
          <w:lang w:val="ru-RU"/>
        </w:rPr>
        <w:t>председателя Думы Артинского городского округа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>Власова А.П.</w:t>
      </w:r>
    </w:p>
    <w:p>
      <w:pPr>
        <w:pStyle w:val="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tbl>
      <w:tblPr>
        <w:tblW w:w="935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rPr>
                <w:rFonts w:ascii="Liberation Serif" w:hAnsi="Liberation Serif" w:eastAsia="Lucida Sans Unicode" w:cs="Times New Roman"/>
                <w:color w:val="auto"/>
                <w:kern w:val="2"/>
                <w:sz w:val="24"/>
                <w:szCs w:val="24"/>
                <w:lang w:val="ru-RU" w:eastAsia="en-US" w:bidi="ar-SA"/>
              </w:rPr>
            </w:pPr>
            <w:r>
              <w:rPr>
                <w:rFonts w:eastAsia="Lucida Sans Unicode" w:cs="Times New Roman" w:ascii="Liberation Serif" w:hAnsi="Liberation Serif"/>
                <w:color w:val="auto"/>
                <w:kern w:val="2"/>
                <w:sz w:val="24"/>
                <w:szCs w:val="24"/>
                <w:lang w:val="ru-RU" w:eastAsia="en-US" w:bidi="ar-SA"/>
              </w:rPr>
              <w:t>Председатель Думы Артинского  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rPr>
                <w:rFonts w:ascii="Liberation Serif" w:hAnsi="Liberation Serif" w:eastAsia="Lucida Sans Unicode" w:cs="Times New Roman"/>
                <w:color w:val="auto"/>
                <w:kern w:val="2"/>
                <w:sz w:val="24"/>
                <w:szCs w:val="24"/>
                <w:lang w:val="ru-RU" w:eastAsia="en-US" w:bidi="ar-SA"/>
              </w:rPr>
            </w:pPr>
            <w:r>
              <w:rPr>
                <w:rFonts w:eastAsia="Lucida Sans Unicode" w:cs="Times New Roman" w:ascii="Liberation Serif" w:hAnsi="Liberation Serif"/>
                <w:color w:val="auto"/>
                <w:kern w:val="2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rPr>
                <w:rFonts w:ascii="Liberation Serif" w:hAnsi="Liberation Serif" w:eastAsia="Lucida Sans Unicode" w:cs="Times New Roman"/>
                <w:color w:val="auto"/>
                <w:kern w:val="2"/>
                <w:sz w:val="24"/>
                <w:szCs w:val="24"/>
                <w:lang w:val="ru-RU" w:eastAsia="en-US" w:bidi="ar-SA"/>
              </w:rPr>
            </w:pPr>
            <w:r>
              <w:rPr>
                <w:rFonts w:eastAsia="Lucida Sans Unicode" w:cs="Times New Roman" w:ascii="Liberation Serif" w:hAnsi="Liberation Serif"/>
                <w:color w:val="auto"/>
                <w:kern w:val="2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>А.П. Власов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rPr>
                <w:rFonts w:ascii="Liberation Serif" w:hAnsi="Liberation Serif" w:eastAsia="Lucida Sans Unicode" w:cs="Times New Roman"/>
                <w:color w:val="auto"/>
                <w:kern w:val="2"/>
                <w:sz w:val="24"/>
                <w:szCs w:val="24"/>
                <w:lang w:val="ru-RU" w:eastAsia="en-US" w:bidi="ar-SA"/>
              </w:rPr>
            </w:pPr>
            <w:r>
              <w:rPr>
                <w:rFonts w:eastAsia="Lucida Sans Unicode" w:cs="Times New Roman" w:ascii="Liberation Serif" w:hAnsi="Liberation Serif"/>
                <w:color w:val="auto"/>
                <w:kern w:val="2"/>
                <w:sz w:val="24"/>
                <w:szCs w:val="24"/>
                <w:lang w:val="ru-RU" w:eastAsia="en-US" w:bidi="ar-SA"/>
              </w:rPr>
              <w:t>Глава  Артинского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rPr>
                <w:rFonts w:ascii="Liberation Serif" w:hAnsi="Liberation Serif" w:eastAsia="Lucida Sans Unicode" w:cs="Times New Roman"/>
                <w:color w:val="auto"/>
                <w:kern w:val="2"/>
                <w:sz w:val="24"/>
                <w:szCs w:val="24"/>
                <w:lang w:val="ru-RU" w:eastAsia="en-US" w:bidi="ar-SA"/>
              </w:rPr>
            </w:pPr>
            <w:r>
              <w:rPr>
                <w:rFonts w:eastAsia="Lucida Sans Unicode" w:cs="Times New Roman" w:ascii="Liberation Serif" w:hAnsi="Liberation Serif"/>
                <w:color w:val="auto"/>
                <w:kern w:val="2"/>
                <w:sz w:val="24"/>
                <w:szCs w:val="24"/>
                <w:lang w:val="ru-RU" w:eastAsia="en-US" w:bidi="ar-SA"/>
              </w:rPr>
              <w:t>муниципального округа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rPr>
                <w:rFonts w:ascii="Liberation Serif" w:hAnsi="Liberation Serif" w:eastAsia="Lucida Sans Unicode" w:cs="Times New Roman"/>
                <w:color w:val="auto"/>
                <w:kern w:val="2"/>
                <w:sz w:val="24"/>
                <w:szCs w:val="24"/>
                <w:lang w:val="ru-RU" w:eastAsia="en-US" w:bidi="ar-SA"/>
              </w:rPr>
            </w:pPr>
            <w:r>
              <w:rPr>
                <w:rFonts w:eastAsia="Lucida Sans Unicode" w:cs="Times New Roman" w:ascii="Liberation Serif" w:hAnsi="Liberation Serif"/>
                <w:color w:val="auto"/>
                <w:kern w:val="2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>А.А. Константинов</w:t>
            </w:r>
          </w:p>
        </w:tc>
      </w:tr>
    </w:tbl>
    <w:p>
      <w:pPr>
        <w:pStyle w:val="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  <w:b/>
        </w:rPr>
        <w:t>С О Г Л А С О В А Н И Е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hd w:fill="FFFF00" w:val="clear"/>
        </w:rPr>
        <w:t xml:space="preserve">ПРОЕКТ 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 xml:space="preserve"> Решения Думы Артинского муниципального округа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«О рассмотрении протеста прокурора </w:t>
      </w:r>
      <w:r>
        <w:rPr>
          <w:rFonts w:ascii="Liberation Serif" w:hAnsi="Liberation Serif"/>
          <w:b/>
          <w:i/>
          <w:lang w:val="ru-RU"/>
        </w:rPr>
        <w:t xml:space="preserve">Артинского района </w:t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/>
          <w:lang w:val="ru-RU"/>
        </w:rPr>
        <w:t xml:space="preserve">от  01.04.2025 г. № 04-03-2025 </w:t>
      </w:r>
      <w:r>
        <w:rPr>
          <w:rFonts w:ascii="Liberation Serif" w:hAnsi="Liberation Serif"/>
          <w:b/>
          <w:i/>
        </w:rPr>
        <w:t xml:space="preserve">на Решение Думы Артинского городского округа </w:t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от 26.08.2021 г. № 46 «Об утверждении Положения «О муниципальном лесном  контроле на территории Артинского городского округа» </w:t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(в редакции решений   Думы Артинского городского округа  от 26.01.2023 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>г.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 № 8,</w:t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 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от 26.09.2024 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 xml:space="preserve">г. </w:t>
      </w:r>
      <w:r>
        <w:rPr>
          <w:rFonts w:eastAsia="Calibri" w:cs="Times New Roman" w:ascii="Liberation Serif" w:hAnsi="Liberation Serif"/>
          <w:b/>
          <w:i/>
          <w:sz w:val="24"/>
          <w:szCs w:val="24"/>
          <w:lang w:val="ru-RU" w:eastAsia="ar-SA"/>
        </w:rPr>
        <w:t>№ 46)</w:t>
      </w:r>
    </w:p>
    <w:p>
      <w:pPr>
        <w:pStyle w:val="Normal"/>
        <w:suppressAutoHyphens w:val="true"/>
        <w:snapToGrid w:val="false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/>
          <w:lang w:val="ru-RU"/>
        </w:rPr>
        <w:t xml:space="preserve"> </w:t>
      </w:r>
    </w:p>
    <w:p>
      <w:pPr>
        <w:pStyle w:val="Normal"/>
        <w:widowControl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i/>
        </w:rPr>
        <w:t xml:space="preserve"> </w:t>
      </w:r>
    </w:p>
    <w:tbl>
      <w:tblPr>
        <w:tblStyle w:val="3"/>
        <w:tblW w:w="95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10"/>
        <w:gridCol w:w="920"/>
        <w:gridCol w:w="2652"/>
        <w:gridCol w:w="1482"/>
      </w:tblGrid>
      <w:tr>
        <w:trPr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Фамилия и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Инициалы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Сроки и результаты согласования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Замечания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Подпись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Зав. юридическим отделом Администрации АМО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Редких О.М.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ru-RU"/>
              </w:rPr>
              <w:t>П</w:t>
            </w:r>
            <w:r>
              <w:rPr>
                <w:rFonts w:ascii="Liberation Serif" w:hAnsi="Liberation Serif"/>
              </w:rPr>
              <w:t>редседател</w:t>
            </w:r>
            <w:r>
              <w:rPr>
                <w:rFonts w:ascii="Liberation Serif" w:hAnsi="Liberation Serif"/>
                <w:lang w:val="ru-RU"/>
              </w:rPr>
              <w:t>ь</w:t>
            </w:r>
            <w:r>
              <w:rPr>
                <w:rFonts w:ascii="Liberation Serif" w:hAnsi="Liberation Serif"/>
              </w:rPr>
              <w:t xml:space="preserve"> КУИ Администрации АМО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ru-RU"/>
              </w:rPr>
              <w:t xml:space="preserve">Акулова Н.И.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ascii="Liberation Serif" w:hAnsi="Liberation Serif" w:eastAsia="Lucida Sans Unicode" w:cs="Times New Roman"/>
          <w:kern w:val="2"/>
          <w:lang w:val="ru-RU" w:eastAsia="en-US" w:bidi="ar-SA"/>
        </w:rPr>
      </w:pPr>
      <w:r>
        <w:rPr>
          <w:rFonts w:eastAsia="Lucida Sans Unicode" w:cs="Times New Roman" w:ascii="Liberation Serif" w:hAnsi="Liberation Serif"/>
          <w:kern w:val="2"/>
          <w:lang w:val="ru-RU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  <w:t>Разослано:   3  экз.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  <w:t>в дело – 1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  <w:t>КУИ - 1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  <w:t>Прокуратура – 1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  <w:t>Исп.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  <w:t xml:space="preserve">Щепочкина С.А.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  <w:t>т. 8 343 91 2 -13-30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sz w:val="24"/>
          <w:szCs w:val="24"/>
          <w:lang w:val="ru-RU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lang w:val="ru-RU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rPr>
          <w:rFonts w:eastAsia="Lucida Sans Unicode" w:cs="Times New Roman"/>
          <w:color w:val="auto"/>
          <w:kern w:val="2"/>
          <w:lang w:val="ru-RU" w:eastAsia="en-US" w:bidi="ar-SA"/>
        </w:rPr>
      </w:pPr>
      <w:r>
        <w:rPr>
          <w:rFonts w:eastAsia="Lucida Sans Unicode" w:cs="Times New Roman"/>
          <w:color w:val="auto"/>
          <w:kern w:val="2"/>
          <w:lang w:val="ru-RU" w:eastAsia="en-US" w:bidi="ar-SA"/>
        </w:rPr>
      </w:r>
    </w:p>
    <w:sectPr>
      <w:type w:val="nextPage"/>
      <w:pgSz w:w="11906" w:h="16838"/>
      <w:pgMar w:left="1701" w:right="850" w:gutter="0" w:header="0" w:top="1134" w:footer="0" w:bottom="10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autoRedefine/>
    <w:uiPriority w:val="0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5"/>
    <w:uiPriority w:val="99"/>
    <w:semiHidden/>
    <w:qFormat/>
    <w:rPr>
      <w:rFonts w:ascii="Tahoma" w:hAnsi="Tahoma" w:eastAsia="Lucida Sans Unicode" w:cs="Tahoma"/>
      <w:kern w:val="2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7"/>
    <w:autoRedefine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1" w:customStyle="1">
    <w:name w:val="Содержимое таблицы"/>
    <w:basedOn w:val="Normal"/>
    <w:autoRedefine/>
    <w:uiPriority w:val="0"/>
    <w:qFormat/>
    <w:pPr>
      <w:suppressLineNumbers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LibreOffice/7.2.5.2$Windows_X86_64 LibreOffice_project/499f9727c189e6ef3471021d6132d4c694f357e5</Application>
  <AppVersion>15.0000</AppVersion>
  <Pages>2</Pages>
  <Words>410</Words>
  <Characters>2467</Characters>
  <CharactersWithSpaces>3266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2023-06-23T03:11:00Z</dcterms:created>
  <dc:creator>Екатерина</dc:creator>
  <dc:description/>
  <dc:language>ru-RU</dc:language>
  <cp:lastModifiedBy/>
  <cp:lastPrinted>2025-04-07T14:55:58Z</cp:lastPrinted>
  <dcterms:modified xsi:type="dcterms:W3CDTF">2025-04-07T16:09:18Z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91E6FEB3464F4292AB6306D1E0FBC8C7</vt:lpwstr>
  </property>
  <property fmtid="{D5CDD505-2E9C-101B-9397-08002B2CF9AE}" pid="3" name="KSOProductBuildVer">
    <vt:lpwstr>1049-12.2.0.16703</vt:lpwstr>
  </property>
</Properties>
</file>