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3" w:type="pct"/>
        <w:tblBorders>
          <w:bottom w:val="double" w:sz="4" w:space="0" w:color="auto"/>
        </w:tblBorders>
        <w:tblLook w:val="01E0"/>
      </w:tblPr>
      <w:tblGrid>
        <w:gridCol w:w="9500"/>
      </w:tblGrid>
      <w:tr w:rsidR="00D90511">
        <w:trPr>
          <w:trHeight w:val="9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511" w:rsidRDefault="00D90511" w:rsidP="00D90511">
            <w:pPr>
              <w:tabs>
                <w:tab w:val="center" w:pos="4642"/>
                <w:tab w:val="left" w:pos="7350"/>
              </w:tabs>
              <w:rPr>
                <w:b/>
              </w:rPr>
            </w:pPr>
            <w:r>
              <w:tab/>
            </w:r>
            <w:r w:rsidR="00EE020A">
              <w:rPr>
                <w:noProof/>
              </w:rPr>
              <w:drawing>
                <wp:inline distT="0" distB="0" distL="0" distR="0">
                  <wp:extent cx="514350" cy="5905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</w:tr>
      <w:tr w:rsidR="00D90511">
        <w:trPr>
          <w:trHeight w:val="1166"/>
        </w:trPr>
        <w:tc>
          <w:tcPr>
            <w:tcW w:w="500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90511" w:rsidRPr="00832037" w:rsidRDefault="00D90511" w:rsidP="00D90511">
            <w:pPr>
              <w:jc w:val="center"/>
              <w:rPr>
                <w:b/>
              </w:rPr>
            </w:pPr>
            <w:r w:rsidRPr="00832037">
              <w:rPr>
                <w:b/>
              </w:rPr>
              <w:t>АДМИНИСТРАЦИЯ АРТИНСКОГО ГОРОДСКОГО ОКРУГА</w:t>
            </w:r>
          </w:p>
          <w:p w:rsidR="00D90511" w:rsidRPr="00206101" w:rsidRDefault="00D90511" w:rsidP="00D90511">
            <w:pPr>
              <w:tabs>
                <w:tab w:val="left" w:pos="312"/>
                <w:tab w:val="left" w:pos="1560"/>
                <w:tab w:val="left" w:pos="2652"/>
              </w:tabs>
              <w:jc w:val="center"/>
              <w:rPr>
                <w:b/>
                <w:color w:val="800080"/>
              </w:rPr>
            </w:pPr>
            <w:r w:rsidRPr="00832037">
              <w:rPr>
                <w:b/>
              </w:rPr>
              <w:t>ПОСТАНОВЛЕНИЕ</w:t>
            </w:r>
            <w:r w:rsidRPr="00F24EFE">
              <w:rPr>
                <w:b/>
                <w:color w:val="800080"/>
              </w:rPr>
              <w:t xml:space="preserve"> </w:t>
            </w:r>
          </w:p>
        </w:tc>
      </w:tr>
    </w:tbl>
    <w:p w:rsidR="00D90511" w:rsidRDefault="00D90511" w:rsidP="00D90511">
      <w:pPr>
        <w:jc w:val="center"/>
        <w:rPr>
          <w:b/>
        </w:rPr>
      </w:pPr>
    </w:p>
    <w:tbl>
      <w:tblPr>
        <w:tblW w:w="0" w:type="auto"/>
        <w:tblInd w:w="186" w:type="dxa"/>
        <w:tblLook w:val="01E0"/>
      </w:tblPr>
      <w:tblGrid>
        <w:gridCol w:w="479"/>
        <w:gridCol w:w="1081"/>
        <w:gridCol w:w="744"/>
        <w:gridCol w:w="484"/>
        <w:gridCol w:w="1454"/>
      </w:tblGrid>
      <w:tr w:rsidR="00D90511">
        <w:tc>
          <w:tcPr>
            <w:tcW w:w="479" w:type="dxa"/>
            <w:shd w:val="clear" w:color="auto" w:fill="auto"/>
          </w:tcPr>
          <w:p w:rsidR="00D90511" w:rsidRDefault="00D90511" w:rsidP="00D90511">
            <w:pPr>
              <w:rPr>
                <w:sz w:val="24"/>
                <w:szCs w:val="24"/>
              </w:rPr>
            </w:pPr>
            <w:r>
              <w:t>от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0511" w:rsidRDefault="00054A94" w:rsidP="00D90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05.10.2017г.</w:t>
            </w:r>
          </w:p>
        </w:tc>
        <w:tc>
          <w:tcPr>
            <w:tcW w:w="484" w:type="dxa"/>
            <w:shd w:val="clear" w:color="auto" w:fill="auto"/>
          </w:tcPr>
          <w:p w:rsidR="00D90511" w:rsidRDefault="00D90511" w:rsidP="00D90511">
            <w:pPr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0511" w:rsidRDefault="00054A94" w:rsidP="00D90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</w:tr>
      <w:tr w:rsidR="00D90511">
        <w:trPr>
          <w:gridAfter w:val="3"/>
          <w:wAfter w:w="2682" w:type="dxa"/>
          <w:trHeight w:val="363"/>
        </w:trPr>
        <w:tc>
          <w:tcPr>
            <w:tcW w:w="1560" w:type="dxa"/>
            <w:gridSpan w:val="2"/>
            <w:shd w:val="clear" w:color="auto" w:fill="auto"/>
          </w:tcPr>
          <w:p w:rsidR="00D90511" w:rsidRDefault="00D90511" w:rsidP="00D90511">
            <w:pPr>
              <w:rPr>
                <w:sz w:val="16"/>
                <w:szCs w:val="16"/>
              </w:rPr>
            </w:pPr>
          </w:p>
          <w:p w:rsidR="00D90511" w:rsidRDefault="00D90511" w:rsidP="00D90511">
            <w:pPr>
              <w:rPr>
                <w:sz w:val="24"/>
                <w:szCs w:val="24"/>
              </w:rPr>
            </w:pPr>
            <w:r>
              <w:t>р.п. Арти</w:t>
            </w:r>
          </w:p>
        </w:tc>
      </w:tr>
    </w:tbl>
    <w:p w:rsidR="00D90511" w:rsidRDefault="00D90511" w:rsidP="00D9051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 внесении изменений в постановление Администрации Артинского городского округа от 12.12.2013г. № 1512 «О муниципальной Программе</w:t>
      </w:r>
    </w:p>
    <w:p w:rsidR="00D90511" w:rsidRDefault="00D90511" w:rsidP="00D9051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жильем отдельных категорий граждан</w:t>
      </w:r>
    </w:p>
    <w:p w:rsidR="00D90511" w:rsidRDefault="00D90511" w:rsidP="00D9051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Артинского городского округа до 2020 года» (с внесением изменений от 12.03.2014 №242</w:t>
      </w:r>
      <w:r w:rsidR="00216D58">
        <w:rPr>
          <w:b/>
          <w:bCs/>
          <w:i/>
          <w:iCs/>
        </w:rPr>
        <w:t>, от 06.10.2014г. №1103, от 18.12.2014г. №1692</w:t>
      </w:r>
      <w:r w:rsidR="00097464">
        <w:rPr>
          <w:b/>
          <w:bCs/>
          <w:i/>
          <w:iCs/>
        </w:rPr>
        <w:t>, 06.10.2015г. №1095, от 31.12.2015г.№1508</w:t>
      </w:r>
      <w:r w:rsidR="00DF11D0">
        <w:rPr>
          <w:b/>
          <w:bCs/>
          <w:i/>
          <w:iCs/>
        </w:rPr>
        <w:t>, от 03.10.2016г.№916</w:t>
      </w:r>
      <w:r>
        <w:rPr>
          <w:b/>
          <w:bCs/>
          <w:i/>
          <w:iCs/>
        </w:rPr>
        <w:t>)</w:t>
      </w:r>
    </w:p>
    <w:p w:rsidR="00D90511" w:rsidRDefault="00D90511" w:rsidP="00D90511">
      <w:pPr>
        <w:jc w:val="center"/>
      </w:pPr>
    </w:p>
    <w:p w:rsidR="00D90511" w:rsidRPr="001E2D7E" w:rsidRDefault="00D90511" w:rsidP="00D90511">
      <w:pPr>
        <w:jc w:val="both"/>
        <w:rPr>
          <w:bCs/>
          <w:iCs/>
        </w:rPr>
      </w:pPr>
      <w:r>
        <w:t xml:space="preserve">       </w:t>
      </w:r>
      <w:proofErr w:type="gramStart"/>
      <w:r>
        <w:t>Р</w:t>
      </w:r>
      <w:r w:rsidRPr="00035BE8">
        <w:t>уководствуясь Федеральным Законом от 06.10.2003 №131 «Об общих принципах организации местного самоуправления в Российской Федерации»</w:t>
      </w:r>
      <w:r>
        <w:t>,</w:t>
      </w:r>
      <w:r w:rsidRPr="00035BE8">
        <w:t xml:space="preserve"> </w:t>
      </w:r>
      <w:r>
        <w:t xml:space="preserve"> в целях приведения действующему законодательству, в соответствии с Постановлением Правительства Российской Федерации от </w:t>
      </w:r>
      <w:r w:rsidR="00ED250A">
        <w:t>25</w:t>
      </w:r>
      <w:r>
        <w:t>.0</w:t>
      </w:r>
      <w:r w:rsidR="00ED250A">
        <w:t>8</w:t>
      </w:r>
      <w:r>
        <w:t>.201</w:t>
      </w:r>
      <w:r w:rsidR="00ED250A">
        <w:t>5</w:t>
      </w:r>
      <w:r>
        <w:t>г. №</w:t>
      </w:r>
      <w:r w:rsidR="00ED250A">
        <w:t xml:space="preserve"> 889</w:t>
      </w:r>
      <w:r>
        <w:t xml:space="preserve"> «О</w:t>
      </w:r>
      <w:r w:rsidR="00ED250A">
        <w:t>б утверждении федеральной целевой программы «Жилище» на 2015-2020</w:t>
      </w:r>
      <w:r w:rsidR="00FB6158">
        <w:t xml:space="preserve"> </w:t>
      </w:r>
      <w:r w:rsidR="00ED250A">
        <w:t>годы»</w:t>
      </w:r>
      <w:r w:rsidR="00331DE7">
        <w:t xml:space="preserve"> с изменениями в редакции от </w:t>
      </w:r>
      <w:r w:rsidR="001F0EB4">
        <w:t>30</w:t>
      </w:r>
      <w:r w:rsidR="00331DE7">
        <w:t>.</w:t>
      </w:r>
      <w:r w:rsidR="001F0EB4">
        <w:t>12.2016г. №1562</w:t>
      </w:r>
      <w:r w:rsidR="00ED250A">
        <w:t>,</w:t>
      </w:r>
      <w:r w:rsidR="00FB6158">
        <w:t xml:space="preserve"> </w:t>
      </w:r>
      <w:r w:rsidR="001F0EB4">
        <w:t xml:space="preserve"> от 20.05.2017г. №609, </w:t>
      </w:r>
      <w:r>
        <w:t xml:space="preserve"> </w:t>
      </w:r>
      <w:r w:rsidRPr="00035BE8">
        <w:t>Уставом Артинского городского округа</w:t>
      </w:r>
      <w:proofErr w:type="gramEnd"/>
    </w:p>
    <w:p w:rsidR="00D90511" w:rsidRDefault="00D90511" w:rsidP="00D90511">
      <w:pPr>
        <w:rPr>
          <w:b/>
          <w:bCs/>
        </w:rPr>
      </w:pPr>
    </w:p>
    <w:p w:rsidR="00153CDB" w:rsidRPr="006569B3" w:rsidRDefault="00D90511" w:rsidP="00D90511">
      <w:r>
        <w:rPr>
          <w:b/>
          <w:bCs/>
        </w:rPr>
        <w:t>ПОСТАНОВЛЯЮ:</w:t>
      </w:r>
      <w:r>
        <w:t xml:space="preserve">  </w:t>
      </w:r>
    </w:p>
    <w:p w:rsidR="00D90511" w:rsidRPr="00512C10" w:rsidRDefault="00ED250A" w:rsidP="00D90511">
      <w:pPr>
        <w:jc w:val="both"/>
        <w:rPr>
          <w:bCs/>
          <w:iCs/>
        </w:rPr>
      </w:pPr>
      <w:r>
        <w:t xml:space="preserve">   </w:t>
      </w:r>
      <w:r w:rsidR="00D90511">
        <w:t xml:space="preserve"> 1. Внести в </w:t>
      </w:r>
      <w:r w:rsidR="00D90511">
        <w:rPr>
          <w:bCs/>
          <w:iCs/>
        </w:rPr>
        <w:t xml:space="preserve"> </w:t>
      </w:r>
      <w:r w:rsidR="00D90511" w:rsidRPr="00657424">
        <w:rPr>
          <w:bCs/>
          <w:iCs/>
        </w:rPr>
        <w:t>постановление Администрации Артинского городског</w:t>
      </w:r>
      <w:r w:rsidR="00D90511">
        <w:rPr>
          <w:bCs/>
          <w:iCs/>
        </w:rPr>
        <w:t>о округа от 12.12.2013г. № 1512 «</w:t>
      </w:r>
      <w:r w:rsidR="00D90511" w:rsidRPr="005904B0">
        <w:rPr>
          <w:bCs/>
          <w:iCs/>
        </w:rPr>
        <w:t xml:space="preserve">О муниципальной Программе </w:t>
      </w:r>
      <w:r w:rsidR="00D90511">
        <w:rPr>
          <w:bCs/>
          <w:iCs/>
        </w:rPr>
        <w:t xml:space="preserve"> </w:t>
      </w:r>
      <w:r w:rsidR="00D90511" w:rsidRPr="005904B0">
        <w:rPr>
          <w:bCs/>
          <w:iCs/>
        </w:rPr>
        <w:t xml:space="preserve">«Обеспечение жильем отдельных категорий граждан Артинского городского округа до 2020 года» </w:t>
      </w:r>
      <w:r w:rsidR="00D90511" w:rsidRPr="00391518">
        <w:rPr>
          <w:bCs/>
          <w:iCs/>
        </w:rPr>
        <w:t>(с внесением изменений от 12.03.2014 №242</w:t>
      </w:r>
      <w:r w:rsidR="002757C0">
        <w:rPr>
          <w:bCs/>
          <w:iCs/>
        </w:rPr>
        <w:t>,</w:t>
      </w:r>
      <w:r w:rsidR="002757C0" w:rsidRPr="002757C0">
        <w:rPr>
          <w:b/>
          <w:bCs/>
          <w:i/>
          <w:iCs/>
        </w:rPr>
        <w:t xml:space="preserve"> </w:t>
      </w:r>
      <w:r w:rsidR="002757C0" w:rsidRPr="002757C0">
        <w:rPr>
          <w:bCs/>
          <w:iCs/>
        </w:rPr>
        <w:t>от 06.10.2014г. №1103, от 18.12.2014г. №1692</w:t>
      </w:r>
      <w:r w:rsidR="00420C9F">
        <w:rPr>
          <w:bCs/>
          <w:iCs/>
        </w:rPr>
        <w:t xml:space="preserve">, </w:t>
      </w:r>
      <w:r w:rsidR="00420C9F" w:rsidRPr="00420C9F">
        <w:rPr>
          <w:bCs/>
          <w:iCs/>
        </w:rPr>
        <w:t>06.10.2015г. №1095, от 31.12.2015г.№1508</w:t>
      </w:r>
      <w:r w:rsidR="00FB6158">
        <w:rPr>
          <w:bCs/>
          <w:iCs/>
        </w:rPr>
        <w:t>,от 03.10.2016г. №916</w:t>
      </w:r>
      <w:r w:rsidR="00D90511" w:rsidRPr="00391518">
        <w:rPr>
          <w:bCs/>
          <w:iCs/>
        </w:rPr>
        <w:t>)</w:t>
      </w:r>
      <w:r w:rsidR="00D90511">
        <w:rPr>
          <w:bCs/>
          <w:iCs/>
        </w:rPr>
        <w:t xml:space="preserve">  в</w:t>
      </w:r>
      <w:r w:rsidR="00D90511" w:rsidRPr="00490A52">
        <w:t xml:space="preserve"> </w:t>
      </w:r>
      <w:r w:rsidR="00D90511">
        <w:t>подпрограмму 2 «Обеспечение жильем молодых семей»</w:t>
      </w:r>
      <w:r w:rsidR="00D90511">
        <w:rPr>
          <w:bCs/>
          <w:iCs/>
        </w:rPr>
        <w:t xml:space="preserve"> </w:t>
      </w:r>
      <w:r w:rsidR="00D90511">
        <w:rPr>
          <w:bCs/>
        </w:rPr>
        <w:t>следующие изменения:</w:t>
      </w:r>
    </w:p>
    <w:p w:rsidR="00EB255F" w:rsidRDefault="00503C23" w:rsidP="00503C23">
      <w:pPr>
        <w:widowControl/>
        <w:overflowPunct/>
        <w:jc w:val="both"/>
      </w:pPr>
      <w:r>
        <w:rPr>
          <w:bCs/>
        </w:rPr>
        <w:t xml:space="preserve">      </w:t>
      </w:r>
      <w:r w:rsidR="003829C0">
        <w:rPr>
          <w:bCs/>
        </w:rPr>
        <w:t xml:space="preserve"> </w:t>
      </w:r>
      <w:r w:rsidR="00D90511">
        <w:rPr>
          <w:bCs/>
        </w:rPr>
        <w:t xml:space="preserve"> </w:t>
      </w:r>
      <w:r w:rsidR="00D90511" w:rsidRPr="00431113">
        <w:rPr>
          <w:bCs/>
        </w:rPr>
        <w:t>1.1.</w:t>
      </w:r>
      <w:r w:rsidR="00BF2BC2">
        <w:t xml:space="preserve"> </w:t>
      </w:r>
      <w:r w:rsidR="00EB255F">
        <w:t xml:space="preserve">После п.5.6.6. </w:t>
      </w:r>
      <w:r w:rsidR="00EB255F" w:rsidRPr="00431113">
        <w:t xml:space="preserve">Раздела 5 «Механизм реализации подпрограммы 2 «Обеспечение жильем молодых семей» </w:t>
      </w:r>
      <w:r w:rsidR="00BD0C26">
        <w:t>добавить абзац следующего содержания: «</w:t>
      </w:r>
      <w:r w:rsidR="00EB255F">
        <w:t xml:space="preserve"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</w:t>
      </w:r>
      <w:proofErr w:type="spellStart"/>
      <w:r w:rsidR="00EB255F">
        <w:t>неполнородных</w:t>
      </w:r>
      <w:proofErr w:type="spellEnd"/>
      <w:r w:rsidR="00EB255F">
        <w:t xml:space="preserve"> братьев и сестер)</w:t>
      </w:r>
      <w:r w:rsidR="00BD0C26">
        <w:t>»</w:t>
      </w:r>
      <w:r w:rsidR="00EB255F">
        <w:t>.</w:t>
      </w:r>
    </w:p>
    <w:p w:rsidR="00094AE6" w:rsidRDefault="00503C23" w:rsidP="00094AE6">
      <w:pPr>
        <w:widowControl/>
        <w:overflowPunct/>
        <w:ind w:firstLine="540"/>
        <w:jc w:val="both"/>
      </w:pPr>
      <w:r>
        <w:t xml:space="preserve">1.2.  </w:t>
      </w:r>
      <w:r w:rsidR="00094AE6">
        <w:t>п.</w:t>
      </w:r>
      <w:r w:rsidR="00094AE6" w:rsidRPr="00BF2BC2">
        <w:t xml:space="preserve"> 7.</w:t>
      </w:r>
      <w:r w:rsidR="00094AE6">
        <w:t>17</w:t>
      </w:r>
      <w:r w:rsidR="00094AE6" w:rsidRPr="00BF2BC2">
        <w:t>.  Раздел</w:t>
      </w:r>
      <w:r w:rsidR="00094AE6">
        <w:t>а 7 «</w:t>
      </w:r>
      <w:r w:rsidR="00094AE6" w:rsidRPr="00BF2BC2">
        <w:t>Порядок оплаты приобретаемого жилого помещения с использованием социальной выплаты</w:t>
      </w:r>
      <w:r w:rsidR="00094AE6">
        <w:t xml:space="preserve">» </w:t>
      </w:r>
      <w:r w:rsidR="00094AE6" w:rsidRPr="00957864">
        <w:t>изложить в следующей редакции</w:t>
      </w:r>
      <w:r w:rsidR="00094AE6">
        <w:t>:</w:t>
      </w:r>
      <w:r w:rsidR="00094AE6" w:rsidRPr="00094AE6">
        <w:t xml:space="preserve"> </w:t>
      </w:r>
      <w:proofErr w:type="gramStart"/>
      <w:r w:rsidR="00094AE6">
        <w:t xml:space="preserve">«Для оплаты приобретаемого жилого помещения или строительства жилого дома распорядитель счета представляет в банк договор банковского счета, договор купли-продажи жилого помещения либо договор </w:t>
      </w:r>
      <w:r w:rsidR="00094AE6">
        <w:lastRenderedPageBreak/>
        <w:t>строительного подряда, выписку (выписки) из Единого государственного реестра недвижимости о правах на приобретаемое жилое помещение (построенный жилой дом) и документы, подтверждающие наличие достаточных средств для оплаты приобретаемого жилого помещения или строящегося жилого дома в части, превышающей размер</w:t>
      </w:r>
      <w:proofErr w:type="gramEnd"/>
      <w:r w:rsidR="00094AE6">
        <w:t xml:space="preserve"> предоставляемой социальной выплаты».</w:t>
      </w:r>
    </w:p>
    <w:p w:rsidR="00EE18C0" w:rsidRDefault="00C309A8" w:rsidP="00EE18C0">
      <w:pPr>
        <w:widowControl/>
        <w:overflowPunct/>
        <w:ind w:firstLine="540"/>
        <w:jc w:val="both"/>
      </w:pPr>
      <w:r>
        <w:t xml:space="preserve">1.3. </w:t>
      </w:r>
      <w:r w:rsidR="000A5A3A">
        <w:t xml:space="preserve">п.п.6.2.4. Раздела </w:t>
      </w:r>
      <w:r w:rsidR="00E268FD">
        <w:t xml:space="preserve">6 </w:t>
      </w:r>
      <w:r w:rsidR="000A5A3A">
        <w:t>«Порядок формирования списка молодых семе</w:t>
      </w:r>
      <w:proofErr w:type="gramStart"/>
      <w:r w:rsidR="000A5A3A">
        <w:t>й-</w:t>
      </w:r>
      <w:proofErr w:type="gramEnd"/>
      <w:r w:rsidR="000A5A3A">
        <w:t xml:space="preserve"> участников подпрограммы, изъявивших желание получать социальную выплату </w:t>
      </w:r>
      <w:r w:rsidR="00EE18C0">
        <w:t xml:space="preserve">по </w:t>
      </w:r>
      <w:proofErr w:type="spellStart"/>
      <w:r w:rsidR="00EE18C0">
        <w:t>Артинскому</w:t>
      </w:r>
      <w:proofErr w:type="spellEnd"/>
      <w:r w:rsidR="00EE18C0">
        <w:t xml:space="preserve"> городскому округу</w:t>
      </w:r>
      <w:r w:rsidR="003833ED">
        <w:t xml:space="preserve">» </w:t>
      </w:r>
      <w:r w:rsidR="00EE18C0" w:rsidRPr="00957864">
        <w:t>изложить в следующей редакции</w:t>
      </w:r>
      <w:r w:rsidR="00EE18C0">
        <w:t>: «Выписка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дома».</w:t>
      </w:r>
    </w:p>
    <w:p w:rsidR="00EE18C0" w:rsidRDefault="00EE18C0" w:rsidP="00EE18C0">
      <w:pPr>
        <w:widowControl/>
        <w:overflowPunct/>
        <w:ind w:firstLine="540"/>
        <w:jc w:val="both"/>
      </w:pPr>
      <w:r>
        <w:t>1.4. в 7.</w:t>
      </w:r>
      <w:r w:rsidR="00694F99">
        <w:t xml:space="preserve">21.4. </w:t>
      </w:r>
      <w:r w:rsidR="00694F99" w:rsidRPr="00BF2BC2">
        <w:t>Раздел</w:t>
      </w:r>
      <w:r w:rsidR="00694F99">
        <w:t>а 7 «</w:t>
      </w:r>
      <w:r w:rsidR="00694F99" w:rsidRPr="00BF2BC2">
        <w:t>Порядок оплаты приобретаемого жилого помещения с использованием социальной выплаты</w:t>
      </w:r>
      <w:r w:rsidR="00694F99">
        <w:t>»</w:t>
      </w:r>
      <w:r w:rsidR="00694F99" w:rsidRPr="00694F99">
        <w:t xml:space="preserve"> </w:t>
      </w:r>
      <w:r w:rsidR="00694F99" w:rsidRPr="00957864">
        <w:t>изложить в следующей редакции</w:t>
      </w:r>
      <w:r w:rsidR="00694F99">
        <w:t>:  «В</w:t>
      </w:r>
      <w:r>
        <w:t>ыписку (выписки) из Единого государственного реестра недвижимости о правах</w:t>
      </w:r>
      <w:r w:rsidR="00694F99">
        <w:t>».</w:t>
      </w:r>
    </w:p>
    <w:p w:rsidR="00657AB0" w:rsidRDefault="00694F99" w:rsidP="00657AB0">
      <w:pPr>
        <w:widowControl/>
        <w:overflowPunct/>
        <w:ind w:firstLine="540"/>
        <w:jc w:val="both"/>
      </w:pPr>
      <w:r>
        <w:t>1.5.</w:t>
      </w:r>
      <w:r w:rsidR="00657AB0">
        <w:t xml:space="preserve"> в 7.23.3. </w:t>
      </w:r>
      <w:r w:rsidR="00657AB0" w:rsidRPr="00BF2BC2">
        <w:t>Раздел</w:t>
      </w:r>
      <w:r w:rsidR="00657AB0">
        <w:t>а 7 «</w:t>
      </w:r>
      <w:r w:rsidR="00657AB0" w:rsidRPr="00BF2BC2">
        <w:t>Порядок оплаты приобретаемого жилого помещения с использованием социальной выплаты</w:t>
      </w:r>
      <w:r w:rsidR="00657AB0">
        <w:t>»</w:t>
      </w:r>
      <w:r w:rsidR="00657AB0" w:rsidRPr="00694F99">
        <w:t xml:space="preserve"> </w:t>
      </w:r>
      <w:r w:rsidR="00657AB0" w:rsidRPr="00957864">
        <w:t>изложить в следующей редакции</w:t>
      </w:r>
      <w:r w:rsidR="00657AB0">
        <w:t>:  «Выписка (выписки) из Единого государственного реестра недвижимости о правах на приобретенное жилое помещение или документы на строительство - при незавершенном строительстве жилого дома».</w:t>
      </w:r>
    </w:p>
    <w:p w:rsidR="00657AB0" w:rsidRDefault="00657AB0" w:rsidP="00657AB0">
      <w:pPr>
        <w:widowControl/>
        <w:overflowPunct/>
        <w:ind w:firstLine="540"/>
        <w:jc w:val="both"/>
      </w:pPr>
      <w:r>
        <w:t>1.6.</w:t>
      </w:r>
      <w:r w:rsidR="0049788B">
        <w:t xml:space="preserve"> В абзаце 2  п.2 Раздела 4 «Ресурсное обеспечение подпрограммы 2 «Обеспечение жильем молодых семей» слова «Министерством физической культуры,  спорта и молодежной политики Свердловской области» </w:t>
      </w:r>
      <w:proofErr w:type="gramStart"/>
      <w:r w:rsidR="0049788B">
        <w:t xml:space="preserve">заменить на </w:t>
      </w:r>
      <w:r w:rsidR="00E268FD">
        <w:t>слова</w:t>
      </w:r>
      <w:proofErr w:type="gramEnd"/>
      <w:r w:rsidR="00E268FD">
        <w:t xml:space="preserve"> </w:t>
      </w:r>
      <w:r w:rsidR="0049788B">
        <w:t>«Департаментом молодежной политики Свердловской области».</w:t>
      </w:r>
    </w:p>
    <w:p w:rsidR="0049788B" w:rsidRDefault="0049788B" w:rsidP="00657AB0">
      <w:pPr>
        <w:widowControl/>
        <w:overflowPunct/>
        <w:ind w:firstLine="540"/>
        <w:jc w:val="both"/>
      </w:pPr>
      <w:r>
        <w:t xml:space="preserve">1.7. в п.5.1.15. </w:t>
      </w:r>
      <w:r w:rsidR="00E268FD">
        <w:t xml:space="preserve"> и в 5.10.1.</w:t>
      </w:r>
      <w:r>
        <w:t xml:space="preserve">Раздела 5 </w:t>
      </w:r>
      <w:r w:rsidRPr="00431113">
        <w:t>«Механизм реализации подпрограммы 2 «Обеспечение жильем молодых семей»</w:t>
      </w:r>
      <w:r w:rsidR="004E2CE2">
        <w:t xml:space="preserve"> слова «Министерство физической культуры,  спорта и молодежной политики Свердловской области» </w:t>
      </w:r>
      <w:proofErr w:type="gramStart"/>
      <w:r w:rsidR="004E2CE2">
        <w:t xml:space="preserve">заменить на </w:t>
      </w:r>
      <w:r w:rsidR="00E268FD">
        <w:t>слова</w:t>
      </w:r>
      <w:proofErr w:type="gramEnd"/>
      <w:r w:rsidR="00E268FD">
        <w:t xml:space="preserve"> </w:t>
      </w:r>
      <w:r w:rsidR="004E2CE2">
        <w:t>«Департамент молодежной политики Свердловской области».</w:t>
      </w:r>
    </w:p>
    <w:p w:rsidR="006569B3" w:rsidRDefault="00E268FD" w:rsidP="006569B3">
      <w:pPr>
        <w:widowControl/>
        <w:overflowPunct/>
        <w:ind w:firstLine="540"/>
        <w:jc w:val="both"/>
      </w:pPr>
      <w:r>
        <w:t>1.8. в п. 6.10., 6.12., 6.14., 6.15.6.,6.16  Раздела 6 «Порядок формирования списка молодых семе</w:t>
      </w:r>
      <w:proofErr w:type="gramStart"/>
      <w:r>
        <w:t>й-</w:t>
      </w:r>
      <w:proofErr w:type="gramEnd"/>
      <w:r>
        <w:t xml:space="preserve"> участников подпрограммы, изъявивших желание получать социальную выплату по </w:t>
      </w:r>
      <w:proofErr w:type="spellStart"/>
      <w:r>
        <w:t>Артинскому</w:t>
      </w:r>
      <w:proofErr w:type="spellEnd"/>
      <w:r>
        <w:t xml:space="preserve"> городскому округу и в 7.2. Раздела 7  «</w:t>
      </w:r>
      <w:r w:rsidRPr="00BF2BC2">
        <w:t>Порядок оплаты приобретаемого жилого помещения с использованием социальной выплаты</w:t>
      </w:r>
      <w:r>
        <w:t xml:space="preserve">»  слово «Министерство» </w:t>
      </w:r>
      <w:proofErr w:type="gramStart"/>
      <w:r>
        <w:t>заменить на слово</w:t>
      </w:r>
      <w:proofErr w:type="gramEnd"/>
      <w:r>
        <w:t xml:space="preserve"> «Департамент».</w:t>
      </w:r>
    </w:p>
    <w:p w:rsidR="00D90511" w:rsidRPr="00CA7533" w:rsidRDefault="006569B3" w:rsidP="006569B3">
      <w:pPr>
        <w:widowControl/>
        <w:overflowPunct/>
        <w:jc w:val="both"/>
      </w:pPr>
      <w:r>
        <w:t xml:space="preserve">    </w:t>
      </w:r>
      <w:r w:rsidR="00D90511">
        <w:rPr>
          <w:bCs/>
        </w:rPr>
        <w:t>2. Настоящее постановление опубликовать в «Муниципальном вестнике» газеты «</w:t>
      </w:r>
      <w:proofErr w:type="spellStart"/>
      <w:r w:rsidR="00D90511">
        <w:rPr>
          <w:bCs/>
        </w:rPr>
        <w:t>Артинские</w:t>
      </w:r>
      <w:proofErr w:type="spellEnd"/>
      <w:r w:rsidR="00D90511">
        <w:rPr>
          <w:bCs/>
        </w:rPr>
        <w:t xml:space="preserve"> вести».</w:t>
      </w:r>
    </w:p>
    <w:p w:rsidR="00D90511" w:rsidRDefault="00D90511" w:rsidP="00D90511">
      <w:pPr>
        <w:jc w:val="both"/>
      </w:pPr>
      <w:r>
        <w:t xml:space="preserve"> </w:t>
      </w:r>
      <w:r w:rsidR="00BF2BC2">
        <w:t xml:space="preserve">  </w:t>
      </w:r>
      <w:r w:rsidR="00477FD4">
        <w:t xml:space="preserve"> </w:t>
      </w:r>
      <w:r w:rsidR="00BF2BC2">
        <w:t>3</w:t>
      </w:r>
      <w:r>
        <w:t xml:space="preserve">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Артинского городского округа             </w:t>
      </w:r>
      <w:r w:rsidR="00D40C21">
        <w:t>Токарева С.А.</w:t>
      </w:r>
      <w:r>
        <w:t xml:space="preserve"> </w:t>
      </w:r>
    </w:p>
    <w:p w:rsidR="00D90511" w:rsidRDefault="00D90511" w:rsidP="00754222">
      <w:pPr>
        <w:jc w:val="both"/>
      </w:pPr>
      <w:r>
        <w:t>Глава Артинского городского округа                                     А.А. Константино</w:t>
      </w:r>
      <w:r w:rsidR="00754222">
        <w:t>в</w:t>
      </w:r>
    </w:p>
    <w:p w:rsidR="00D90511" w:rsidRDefault="00D90511" w:rsidP="00D90511"/>
    <w:p w:rsidR="00D90511" w:rsidRDefault="00D90511" w:rsidP="00D90511"/>
    <w:p w:rsidR="00D90511" w:rsidRDefault="00D90511" w:rsidP="00D90511"/>
    <w:p w:rsidR="00D90511" w:rsidRDefault="00D90511" w:rsidP="00D90511"/>
    <w:p w:rsidR="00D90511" w:rsidRDefault="00D90511"/>
    <w:sectPr w:rsidR="00D90511" w:rsidSect="00013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characterSpacingControl w:val="doNotCompress"/>
  <w:compat/>
  <w:rsids>
    <w:rsidRoot w:val="00D90511"/>
    <w:rsid w:val="00013FC6"/>
    <w:rsid w:val="00054A94"/>
    <w:rsid w:val="00060AA1"/>
    <w:rsid w:val="00094AE6"/>
    <w:rsid w:val="00097464"/>
    <w:rsid w:val="000A5A3A"/>
    <w:rsid w:val="00130458"/>
    <w:rsid w:val="00153CDB"/>
    <w:rsid w:val="00177315"/>
    <w:rsid w:val="001A35D0"/>
    <w:rsid w:val="001F0EB4"/>
    <w:rsid w:val="00216D58"/>
    <w:rsid w:val="0024151D"/>
    <w:rsid w:val="00243682"/>
    <w:rsid w:val="002447BC"/>
    <w:rsid w:val="00251693"/>
    <w:rsid w:val="002757C0"/>
    <w:rsid w:val="00331DE7"/>
    <w:rsid w:val="003829C0"/>
    <w:rsid w:val="003833ED"/>
    <w:rsid w:val="003D4E19"/>
    <w:rsid w:val="00420C9F"/>
    <w:rsid w:val="00431113"/>
    <w:rsid w:val="00477FD4"/>
    <w:rsid w:val="00481B59"/>
    <w:rsid w:val="0049788B"/>
    <w:rsid w:val="004E2CE2"/>
    <w:rsid w:val="00503C23"/>
    <w:rsid w:val="00510C95"/>
    <w:rsid w:val="006569B3"/>
    <w:rsid w:val="00657AB0"/>
    <w:rsid w:val="00694F99"/>
    <w:rsid w:val="006961AC"/>
    <w:rsid w:val="00754222"/>
    <w:rsid w:val="007C66B6"/>
    <w:rsid w:val="0089029E"/>
    <w:rsid w:val="00957864"/>
    <w:rsid w:val="00A20D9A"/>
    <w:rsid w:val="00AC0F96"/>
    <w:rsid w:val="00B87298"/>
    <w:rsid w:val="00BD0C26"/>
    <w:rsid w:val="00BF2BC2"/>
    <w:rsid w:val="00C14732"/>
    <w:rsid w:val="00C309A8"/>
    <w:rsid w:val="00C7362A"/>
    <w:rsid w:val="00D40C21"/>
    <w:rsid w:val="00D90511"/>
    <w:rsid w:val="00DF11D0"/>
    <w:rsid w:val="00E268FD"/>
    <w:rsid w:val="00E27A49"/>
    <w:rsid w:val="00E91F20"/>
    <w:rsid w:val="00EB255F"/>
    <w:rsid w:val="00ED250A"/>
    <w:rsid w:val="00EE020A"/>
    <w:rsid w:val="00EE18C0"/>
    <w:rsid w:val="00F6359E"/>
    <w:rsid w:val="00FB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511"/>
    <w:pPr>
      <w:widowControl w:val="0"/>
      <w:overflowPunct w:val="0"/>
      <w:autoSpaceDE w:val="0"/>
      <w:autoSpaceDN w:val="0"/>
      <w:adjustRightInd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0511"/>
    <w:pPr>
      <w:spacing w:after="120"/>
    </w:pPr>
  </w:style>
  <w:style w:type="paragraph" w:customStyle="1" w:styleId="Default">
    <w:name w:val="Default"/>
    <w:rsid w:val="004311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Знак1"/>
    <w:basedOn w:val="a"/>
    <w:rsid w:val="00431113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BF2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F635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635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ApГO</Company>
  <LinksUpToDate>false</LinksUpToDate>
  <CharactersWithSpaces>4903</CharactersWithSpaces>
  <SharedDoc>false</SharedDoc>
  <HLinks>
    <vt:vector size="24" baseType="variant"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MOL1</dc:creator>
  <cp:keywords/>
  <cp:lastModifiedBy>MOL_1</cp:lastModifiedBy>
  <cp:revision>22</cp:revision>
  <cp:lastPrinted>2017-10-06T04:00:00Z</cp:lastPrinted>
  <dcterms:created xsi:type="dcterms:W3CDTF">2016-12-01T08:39:00Z</dcterms:created>
  <dcterms:modified xsi:type="dcterms:W3CDTF">2017-10-10T11:08:00Z</dcterms:modified>
</cp:coreProperties>
</file>