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79" w:rsidRDefault="00C04879">
      <w:pPr>
        <w:pStyle w:val="ConsPlusTitlePage"/>
      </w:pPr>
      <w:r>
        <w:t xml:space="preserve">Документ предоставлен </w:t>
      </w:r>
      <w:hyperlink r:id="rId5">
        <w:r>
          <w:rPr>
            <w:color w:val="0000FF"/>
          </w:rPr>
          <w:t>КонсультантПлюс</w:t>
        </w:r>
      </w:hyperlink>
      <w:r>
        <w:br/>
      </w:r>
    </w:p>
    <w:p w:rsidR="00C04879" w:rsidRDefault="00C04879">
      <w:pPr>
        <w:pStyle w:val="ConsPlusNormal"/>
        <w:outlineLvl w:val="0"/>
      </w:pPr>
    </w:p>
    <w:p w:rsidR="00C04879" w:rsidRDefault="00C04879">
      <w:pPr>
        <w:pStyle w:val="ConsPlusTitle"/>
        <w:jc w:val="center"/>
        <w:outlineLvl w:val="0"/>
      </w:pPr>
      <w:r>
        <w:t>ПРАВИТЕЛЬСТВО СВЕРДЛОВСКОЙ ОБЛАСТИ</w:t>
      </w:r>
    </w:p>
    <w:p w:rsidR="00C04879" w:rsidRDefault="00C04879">
      <w:pPr>
        <w:pStyle w:val="ConsPlusTitle"/>
        <w:jc w:val="center"/>
      </w:pPr>
    </w:p>
    <w:p w:rsidR="00C04879" w:rsidRDefault="00C04879">
      <w:pPr>
        <w:pStyle w:val="ConsPlusTitle"/>
        <w:jc w:val="center"/>
      </w:pPr>
      <w:r>
        <w:t>ПОСТАНОВЛЕНИЕ</w:t>
      </w:r>
    </w:p>
    <w:p w:rsidR="00C04879" w:rsidRDefault="00C04879">
      <w:pPr>
        <w:pStyle w:val="ConsPlusTitle"/>
        <w:jc w:val="center"/>
      </w:pPr>
      <w:r>
        <w:t>от 24 августа 2011 г. N 1128-ПП</w:t>
      </w:r>
    </w:p>
    <w:p w:rsidR="00C04879" w:rsidRDefault="00C04879">
      <w:pPr>
        <w:pStyle w:val="ConsPlusTitle"/>
        <w:jc w:val="center"/>
      </w:pPr>
    </w:p>
    <w:p w:rsidR="00C04879" w:rsidRDefault="00C04879">
      <w:pPr>
        <w:pStyle w:val="ConsPlusTitle"/>
        <w:jc w:val="center"/>
      </w:pPr>
      <w:r>
        <w:t>ОБ АДМИНИСТРАТИВНЫХ КОМИССИЯХ</w:t>
      </w:r>
    </w:p>
    <w:p w:rsidR="00C04879" w:rsidRDefault="00C04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879" w:rsidRDefault="00C04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879" w:rsidRDefault="00C04879">
            <w:pPr>
              <w:pStyle w:val="ConsPlusNormal"/>
              <w:jc w:val="center"/>
            </w:pPr>
            <w:r>
              <w:rPr>
                <w:color w:val="392C69"/>
              </w:rPr>
              <w:t>Список изменяющих документов</w:t>
            </w:r>
          </w:p>
          <w:p w:rsidR="00C04879" w:rsidRDefault="00C04879">
            <w:pPr>
              <w:pStyle w:val="ConsPlusNormal"/>
              <w:jc w:val="center"/>
            </w:pPr>
            <w:proofErr w:type="gramStart"/>
            <w:r>
              <w:rPr>
                <w:color w:val="392C69"/>
              </w:rPr>
              <w:t>(в ред. Постановлений Правительства Свердловской области</w:t>
            </w:r>
            <w:proofErr w:type="gramEnd"/>
          </w:p>
          <w:p w:rsidR="00C04879" w:rsidRDefault="00C04879">
            <w:pPr>
              <w:pStyle w:val="ConsPlusNormal"/>
              <w:jc w:val="center"/>
            </w:pPr>
            <w:r>
              <w:rPr>
                <w:color w:val="392C69"/>
              </w:rPr>
              <w:t xml:space="preserve">от 28.12.2011 </w:t>
            </w:r>
            <w:hyperlink r:id="rId6">
              <w:r>
                <w:rPr>
                  <w:color w:val="0000FF"/>
                </w:rPr>
                <w:t>N 1846-ПП</w:t>
              </w:r>
            </w:hyperlink>
            <w:r>
              <w:rPr>
                <w:color w:val="392C69"/>
              </w:rPr>
              <w:t xml:space="preserve">, от 13.01.2016 </w:t>
            </w:r>
            <w:hyperlink r:id="rId7">
              <w:r>
                <w:rPr>
                  <w:color w:val="0000FF"/>
                </w:rPr>
                <w:t>N 22-ПП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r>
    </w:tbl>
    <w:p w:rsidR="00C04879" w:rsidRDefault="00C04879">
      <w:pPr>
        <w:pStyle w:val="ConsPlusNormal"/>
      </w:pPr>
    </w:p>
    <w:p w:rsidR="00C04879" w:rsidRDefault="00C04879">
      <w:pPr>
        <w:pStyle w:val="ConsPlusNormal"/>
        <w:ind w:firstLine="540"/>
        <w:jc w:val="both"/>
      </w:pPr>
      <w:proofErr w:type="gramStart"/>
      <w:r>
        <w:t xml:space="preserve">В соответствии со </w:t>
      </w:r>
      <w:hyperlink r:id="rId8">
        <w:r>
          <w:rPr>
            <w:color w:val="0000FF"/>
          </w:rPr>
          <w:t>статьей 45-1</w:t>
        </w:r>
      </w:hyperlink>
      <w:r>
        <w:t xml:space="preserve"> Закона Свердловской области от 14 июня 2005 года N 52-ОЗ "Об административных правонарушениях на территории Свердловской области" ("Областная газета", 2005, 15 июня, N 170-171) с изменениями, внесенными Законами Свердловской области от 18 января 2006 года N 2-ОЗ ("Областная газета", 2006, 20 января, N 10-11), от 13 июня 2006 года N 33-ОЗ ("Областная газета", 2006, 14</w:t>
      </w:r>
      <w:proofErr w:type="gramEnd"/>
      <w:r>
        <w:t xml:space="preserve"> </w:t>
      </w:r>
      <w:proofErr w:type="gramStart"/>
      <w:r>
        <w:t>июня, N 183-184), от 25 декабря 2006 года N 99-ОЗ ("Областная газета", 2006, 27 декабря, N 441-442), от 29 октября 2007 года N 105-ОЗ ("Областная газета", 2007, 31 октября, N 370-375), от 12 июля 2008 года N 63-ОЗ ("Областная газета", 2008, 16 июля, N 232-241), от 16 июля 2009 года N 62-ОЗ ("Областная газета", 2009, 21 июля, N 211-216), от</w:t>
      </w:r>
      <w:proofErr w:type="gramEnd"/>
      <w:r>
        <w:t xml:space="preserve"> </w:t>
      </w:r>
      <w:proofErr w:type="gramStart"/>
      <w:r>
        <w:t>14 декабря 2009 года N 112-ОЗ ("Областная газета", 2009, 16 декабря, N 386-387), от 10 июня 2010 года N 36-ОЗ ("Областная газета", 2010, 16 июня, N 207-208), от 18 октября 2010 года N 76-ОЗ ("Областная газета", 2010, 20 октября, N 379-380), от 26 ноября 2010 года N 102-ОЗ ("Областная газета", 2010, 30 ноября, N 432-435), от 27 декабря 2010 года</w:t>
      </w:r>
      <w:proofErr w:type="gramEnd"/>
      <w:r>
        <w:t xml:space="preserve"> </w:t>
      </w:r>
      <w:proofErr w:type="gramStart"/>
      <w:r>
        <w:t xml:space="preserve">N 126-ОЗ ("Областная газета", 2010, 29 декабря, N 474-476), от 9 марта 2011 года N 10-ОЗ ("Областная газета", 2011, 12 марта, N 73-74), от 23 мая 2011 года N 26-ОЗ ("Областная газета", 2011, 25 мая, N 175-177), от 24 июня 2011 года N 51-ОЗ ("Областная газета", 2011, 28 июня, N 230-231), </w:t>
      </w:r>
      <w:hyperlink r:id="rId9">
        <w:r>
          <w:rPr>
            <w:color w:val="0000FF"/>
          </w:rPr>
          <w:t>Законом</w:t>
        </w:r>
      </w:hyperlink>
      <w:r>
        <w:t xml:space="preserve"> Свердловской области от 23 мая 2011 года N</w:t>
      </w:r>
      <w:proofErr w:type="gramEnd"/>
      <w:r>
        <w:t xml:space="preserve"> 31-ОЗ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созданию административных комиссий" ("Областная газета", 2011, 25 мая, N 175-177), в целях организации работы административных комиссий Правительство Свердловской области постановляет:</w:t>
      </w:r>
    </w:p>
    <w:p w:rsidR="00C04879" w:rsidRDefault="00C04879">
      <w:pPr>
        <w:pStyle w:val="ConsPlusNormal"/>
        <w:spacing w:before="220"/>
        <w:ind w:firstLine="540"/>
        <w:jc w:val="both"/>
      </w:pPr>
      <w:r>
        <w:t>1. Утвердить:</w:t>
      </w:r>
    </w:p>
    <w:p w:rsidR="00C04879" w:rsidRDefault="00C04879">
      <w:pPr>
        <w:pStyle w:val="ConsPlusNormal"/>
        <w:spacing w:before="220"/>
        <w:ind w:firstLine="540"/>
        <w:jc w:val="both"/>
      </w:pPr>
      <w:r>
        <w:t xml:space="preserve">1) </w:t>
      </w:r>
      <w:hyperlink w:anchor="P36">
        <w:r>
          <w:rPr>
            <w:color w:val="0000FF"/>
          </w:rPr>
          <w:t>Порядок</w:t>
        </w:r>
      </w:hyperlink>
      <w:r>
        <w:t xml:space="preserve"> создания и деятельности административных комиссий, обеспечения их деятельности (прилагается);</w:t>
      </w:r>
    </w:p>
    <w:p w:rsidR="00C04879" w:rsidRDefault="00C04879">
      <w:pPr>
        <w:pStyle w:val="ConsPlusNormal"/>
        <w:spacing w:before="220"/>
        <w:ind w:firstLine="540"/>
        <w:jc w:val="both"/>
      </w:pPr>
      <w:r>
        <w:t xml:space="preserve">2) </w:t>
      </w:r>
      <w:hyperlink w:anchor="P300">
        <w:r>
          <w:rPr>
            <w:color w:val="0000FF"/>
          </w:rPr>
          <w:t>Порядок</w:t>
        </w:r>
      </w:hyperlink>
      <w:r>
        <w:t xml:space="preserve"> предоставления и расходования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 (прилагается);</w:t>
      </w:r>
    </w:p>
    <w:p w:rsidR="00C04879" w:rsidRDefault="00C04879">
      <w:pPr>
        <w:pStyle w:val="ConsPlusNormal"/>
        <w:spacing w:before="220"/>
        <w:ind w:firstLine="540"/>
        <w:jc w:val="both"/>
      </w:pPr>
      <w:r>
        <w:t xml:space="preserve">3) </w:t>
      </w:r>
      <w:hyperlink w:anchor="P416">
        <w:r>
          <w:rPr>
            <w:color w:val="0000FF"/>
          </w:rPr>
          <w:t>Порядок</w:t>
        </w:r>
      </w:hyperlink>
      <w:r>
        <w:t xml:space="preserve"> распределения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 не распределенных между бюджетами муниципальных образований законом Свердловской области об областном бюджете на соответствующий финансовый год (прилагается).</w:t>
      </w:r>
    </w:p>
    <w:p w:rsidR="00C04879" w:rsidRDefault="00C04879">
      <w:pPr>
        <w:pStyle w:val="ConsPlusNormal"/>
        <w:spacing w:before="220"/>
        <w:ind w:firstLine="540"/>
        <w:jc w:val="both"/>
      </w:pPr>
      <w:r>
        <w:t xml:space="preserve">2. Определить уполномоченным исполнительным органом государственной власти </w:t>
      </w:r>
      <w:r>
        <w:lastRenderedPageBreak/>
        <w:t>Свердловской области в сфере создания и обеспечения деятельности административных комиссий Департамент по обеспечению деятельности мировых судей Свердловской области.</w:t>
      </w:r>
    </w:p>
    <w:p w:rsidR="00C04879" w:rsidRDefault="00C04879">
      <w:pPr>
        <w:pStyle w:val="ConsPlusNormal"/>
        <w:spacing w:before="220"/>
        <w:ind w:firstLine="540"/>
        <w:jc w:val="both"/>
      </w:pPr>
      <w:r>
        <w:t xml:space="preserve">3. </w:t>
      </w:r>
      <w:proofErr w:type="gramStart"/>
      <w:r>
        <w:t xml:space="preserve">Директору Департамента по обеспечению деятельности мировых судей Свердловской области Семенихину В.И. подготовить и представить в установленном порядке Правительству Свердловской области проект постановления Правительства Свердловской области о внесении изменений в </w:t>
      </w:r>
      <w:hyperlink r:id="rId10">
        <w:r>
          <w:rPr>
            <w:color w:val="0000FF"/>
          </w:rPr>
          <w:t>Постановление</w:t>
        </w:r>
      </w:hyperlink>
      <w:r>
        <w:t xml:space="preserve"> Правительства Свердловской области от 07.11.2008 N 1165-ПП "Об утверждении Положения и структуры Департамента по обеспечению деятельности мировых судей Свердловской области" (Собрание законодательства Свердловской области, 2009, N 11-1, ст. 1746</w:t>
      </w:r>
      <w:proofErr w:type="gramEnd"/>
      <w:r>
        <w:t>) с изменениями, внесенными Постановлением Правительства Свердловской области от 15.10.2009 N 1302-ПП (Собрание законодательства Свердловской области, 2010, N 10-3, ст. 1460), предусматривающих полномочия в сфере создания и обеспечения деятельности административных комиссий.</w:t>
      </w:r>
    </w:p>
    <w:p w:rsidR="00C04879" w:rsidRDefault="00C04879">
      <w:pPr>
        <w:pStyle w:val="ConsPlusNormal"/>
        <w:spacing w:before="220"/>
        <w:ind w:firstLine="540"/>
        <w:jc w:val="both"/>
      </w:pPr>
      <w:r>
        <w:t xml:space="preserve">4. Утратил силу. - </w:t>
      </w:r>
      <w:hyperlink r:id="rId11">
        <w:r>
          <w:rPr>
            <w:color w:val="0000FF"/>
          </w:rPr>
          <w:t>Постановление</w:t>
        </w:r>
      </w:hyperlink>
      <w:r>
        <w:t xml:space="preserve"> Правительства Свердловской области от 13.01.2016 N 22-ПП.</w:t>
      </w:r>
    </w:p>
    <w:p w:rsidR="00C04879" w:rsidRDefault="00C04879">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Председателя Правительства Свердловской области - Руководителя Аппарата Правительства Свердловской области А.Р. Салихова.</w:t>
      </w:r>
    </w:p>
    <w:p w:rsidR="00C04879" w:rsidRDefault="00C04879">
      <w:pPr>
        <w:pStyle w:val="ConsPlusNormal"/>
        <w:jc w:val="both"/>
      </w:pPr>
      <w:r>
        <w:t>(</w:t>
      </w:r>
      <w:proofErr w:type="gramStart"/>
      <w:r>
        <w:t>п</w:t>
      </w:r>
      <w:proofErr w:type="gramEnd"/>
      <w:r>
        <w:t xml:space="preserve">. 5 в ред. </w:t>
      </w:r>
      <w:hyperlink r:id="rId12">
        <w:r>
          <w:rPr>
            <w:color w:val="0000FF"/>
          </w:rPr>
          <w:t>Постановления</w:t>
        </w:r>
      </w:hyperlink>
      <w:r>
        <w:t xml:space="preserve"> Правительства Свердловской области от 13.01.2016 N 22-ПП)</w:t>
      </w:r>
    </w:p>
    <w:p w:rsidR="00C04879" w:rsidRDefault="00C04879">
      <w:pPr>
        <w:pStyle w:val="ConsPlusNormal"/>
        <w:spacing w:before="220"/>
        <w:ind w:firstLine="540"/>
        <w:jc w:val="both"/>
      </w:pPr>
      <w:r>
        <w:t>6. Настоящее Постановление опубликовать в "Областной газете".</w:t>
      </w:r>
    </w:p>
    <w:p w:rsidR="00C04879" w:rsidRDefault="00C04879">
      <w:pPr>
        <w:pStyle w:val="ConsPlusNormal"/>
      </w:pPr>
    </w:p>
    <w:p w:rsidR="00C04879" w:rsidRDefault="00C04879">
      <w:pPr>
        <w:pStyle w:val="ConsPlusNormal"/>
        <w:jc w:val="right"/>
      </w:pPr>
      <w:r>
        <w:t>Председатель Правительства</w:t>
      </w:r>
    </w:p>
    <w:p w:rsidR="00C04879" w:rsidRDefault="00C04879">
      <w:pPr>
        <w:pStyle w:val="ConsPlusNormal"/>
        <w:jc w:val="right"/>
      </w:pPr>
      <w:r>
        <w:t>Свердловской области</w:t>
      </w:r>
    </w:p>
    <w:p w:rsidR="00C04879" w:rsidRDefault="00C04879">
      <w:pPr>
        <w:pStyle w:val="ConsPlusNormal"/>
        <w:jc w:val="right"/>
      </w:pPr>
      <w:r>
        <w:t>А.Л.ГРЕДИН</w:t>
      </w:r>
    </w:p>
    <w:p w:rsidR="00C04879" w:rsidRDefault="00C04879">
      <w:pPr>
        <w:pStyle w:val="ConsPlusNormal"/>
        <w:ind w:left="540"/>
        <w:jc w:val="both"/>
      </w:pPr>
    </w:p>
    <w:p w:rsidR="00C04879" w:rsidRDefault="00C04879">
      <w:pPr>
        <w:pStyle w:val="ConsPlusNormal"/>
        <w:ind w:left="540"/>
        <w:jc w:val="both"/>
      </w:pPr>
    </w:p>
    <w:p w:rsidR="00C04879" w:rsidRDefault="00C04879">
      <w:pPr>
        <w:pStyle w:val="ConsPlusNormal"/>
        <w:ind w:left="540"/>
        <w:jc w:val="both"/>
      </w:pPr>
    </w:p>
    <w:p w:rsidR="00C04879" w:rsidRDefault="00C04879">
      <w:pPr>
        <w:pStyle w:val="ConsPlusNormal"/>
        <w:ind w:left="540"/>
        <w:jc w:val="both"/>
      </w:pPr>
    </w:p>
    <w:p w:rsidR="00C04879" w:rsidRDefault="00C04879">
      <w:pPr>
        <w:pStyle w:val="ConsPlusNormal"/>
        <w:ind w:left="540"/>
        <w:jc w:val="both"/>
      </w:pPr>
    </w:p>
    <w:p w:rsidR="00C04879" w:rsidRDefault="00C04879">
      <w:pPr>
        <w:pStyle w:val="ConsPlusNormal"/>
        <w:jc w:val="right"/>
        <w:outlineLvl w:val="0"/>
      </w:pPr>
      <w:r>
        <w:t>Утвержден</w:t>
      </w:r>
    </w:p>
    <w:p w:rsidR="00C04879" w:rsidRDefault="00C04879">
      <w:pPr>
        <w:pStyle w:val="ConsPlusNormal"/>
        <w:jc w:val="right"/>
      </w:pPr>
      <w:r>
        <w:t>Постановлением</w:t>
      </w:r>
    </w:p>
    <w:p w:rsidR="00C04879" w:rsidRDefault="00C04879">
      <w:pPr>
        <w:pStyle w:val="ConsPlusNormal"/>
        <w:jc w:val="right"/>
      </w:pPr>
      <w:r>
        <w:t>Правительства Свердловской области</w:t>
      </w:r>
    </w:p>
    <w:p w:rsidR="00C04879" w:rsidRDefault="00C04879">
      <w:pPr>
        <w:pStyle w:val="ConsPlusNormal"/>
        <w:jc w:val="right"/>
      </w:pPr>
      <w:r>
        <w:t>от 24 августа 2011 г. N 1128-ПП</w:t>
      </w:r>
    </w:p>
    <w:p w:rsidR="00C04879" w:rsidRDefault="00C04879">
      <w:pPr>
        <w:pStyle w:val="ConsPlusNormal"/>
      </w:pPr>
    </w:p>
    <w:p w:rsidR="00C04879" w:rsidRDefault="00C04879">
      <w:pPr>
        <w:pStyle w:val="ConsPlusTitle"/>
        <w:jc w:val="center"/>
      </w:pPr>
      <w:bookmarkStart w:id="0" w:name="P36"/>
      <w:bookmarkEnd w:id="0"/>
      <w:r>
        <w:t>ПОРЯДОК</w:t>
      </w:r>
    </w:p>
    <w:p w:rsidR="00C04879" w:rsidRDefault="00C04879">
      <w:pPr>
        <w:pStyle w:val="ConsPlusTitle"/>
        <w:jc w:val="center"/>
      </w:pPr>
      <w:r>
        <w:t>СОЗДАНИЯ И ДЕЯТЕЛЬНОСТИ АДМИНИСТРАТИВНЫХ КОМИССИЙ,</w:t>
      </w:r>
    </w:p>
    <w:p w:rsidR="00C04879" w:rsidRDefault="00C04879">
      <w:pPr>
        <w:pStyle w:val="ConsPlusTitle"/>
        <w:jc w:val="center"/>
      </w:pPr>
      <w:r>
        <w:t>ОБЕСПЕЧЕНИЯ ИХ ДЕЯТЕЛЬНОСТИ</w:t>
      </w:r>
    </w:p>
    <w:p w:rsidR="00C04879" w:rsidRDefault="00C04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879" w:rsidRDefault="00C04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879" w:rsidRDefault="00C04879">
            <w:pPr>
              <w:pStyle w:val="ConsPlusNormal"/>
              <w:jc w:val="center"/>
            </w:pPr>
            <w:r>
              <w:rPr>
                <w:color w:val="392C69"/>
              </w:rPr>
              <w:t>Список изменяющих документов</w:t>
            </w:r>
          </w:p>
          <w:p w:rsidR="00C04879" w:rsidRDefault="00C04879">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Правительства Свердловской области</w:t>
            </w:r>
            <w:proofErr w:type="gramEnd"/>
          </w:p>
          <w:p w:rsidR="00C04879" w:rsidRDefault="00C04879">
            <w:pPr>
              <w:pStyle w:val="ConsPlusNormal"/>
              <w:jc w:val="center"/>
            </w:pPr>
            <w:r>
              <w:rPr>
                <w:color w:val="392C69"/>
              </w:rPr>
              <w:t>от 28.12.2011 N 1846-ПП)</w:t>
            </w: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r>
    </w:tbl>
    <w:p w:rsidR="00C04879" w:rsidRDefault="00C04879">
      <w:pPr>
        <w:pStyle w:val="ConsPlusNormal"/>
      </w:pPr>
    </w:p>
    <w:p w:rsidR="00C04879" w:rsidRDefault="00C04879">
      <w:pPr>
        <w:pStyle w:val="ConsPlusNormal"/>
        <w:jc w:val="center"/>
        <w:outlineLvl w:val="1"/>
      </w:pPr>
      <w:r>
        <w:t>Раздел 1. ОБЩИЕ ПОЛОЖЕНИЯ</w:t>
      </w:r>
    </w:p>
    <w:p w:rsidR="00C04879" w:rsidRDefault="00C04879">
      <w:pPr>
        <w:pStyle w:val="ConsPlusNormal"/>
        <w:ind w:firstLine="540"/>
        <w:jc w:val="both"/>
      </w:pPr>
    </w:p>
    <w:p w:rsidR="00C04879" w:rsidRDefault="00C04879">
      <w:pPr>
        <w:pStyle w:val="ConsPlusNormal"/>
        <w:ind w:firstLine="540"/>
        <w:jc w:val="both"/>
      </w:pPr>
      <w:r>
        <w:t xml:space="preserve">1. </w:t>
      </w:r>
      <w:proofErr w:type="gramStart"/>
      <w:r>
        <w:t xml:space="preserve">Настоящий Порядок разработан в соответствии с </w:t>
      </w:r>
      <w:hyperlink r:id="rId14">
        <w:r>
          <w:rPr>
            <w:color w:val="0000FF"/>
          </w:rPr>
          <w:t>Кодексом</w:t>
        </w:r>
      </w:hyperlink>
      <w:r>
        <w:t xml:space="preserve"> Российской Федерации об административных правонарушениях, </w:t>
      </w:r>
      <w:hyperlink r:id="rId15">
        <w:r>
          <w:rPr>
            <w:color w:val="0000FF"/>
          </w:rPr>
          <w:t>статьей 45-1</w:t>
        </w:r>
      </w:hyperlink>
      <w:r>
        <w:t xml:space="preserve"> Закона Свердловской области от 14 июня 2005 года N 52-ОЗ "Об административных правонарушениях на территории Свердловской области" ("Областная газета", 2005, 15 июня, N 170-171) с изменениями, внесенными Законами Свердловской области от 18 января 2006 года N 2-ОЗ ("Областная газета", 2006, 20 января, N 10-11), от 13</w:t>
      </w:r>
      <w:proofErr w:type="gramEnd"/>
      <w:r>
        <w:t xml:space="preserve"> </w:t>
      </w:r>
      <w:proofErr w:type="gramStart"/>
      <w:r>
        <w:t xml:space="preserve">июня 2006 года N 33-ОЗ ("Областная газета", 2006, 14 июня, N 183-184), от 25 декабря 2006 года N 99-ОЗ ("Областная газета", 2006, 27 декабря, N 441-442), от 29 октября 2007 года N </w:t>
      </w:r>
      <w:r>
        <w:lastRenderedPageBreak/>
        <w:t>105-ОЗ ("Областная газета", 2007, 31 октября, N 370-375), от 12 июля 2008 года N 63-ОЗ ("Областная газета", 2008, 16 июля, N 232-241), от 16 июля 2009 года N</w:t>
      </w:r>
      <w:proofErr w:type="gramEnd"/>
      <w:r>
        <w:t xml:space="preserve"> </w:t>
      </w:r>
      <w:proofErr w:type="gramStart"/>
      <w:r>
        <w:t>62-ОЗ ("Областная газета", 2009, 21 июля, N 211-216), от 14 декабря 2009 года N 112-ОЗ ("Областная газета", 2009, 16 декабря, N 386-387), от 10 июня 2010 года N 36-ОЗ ("Областная газета", 2010, 16 июня, N 207-208), от 18 октября 2010 года N 76-ОЗ ("Областная газета", 2010, 20 октября, N 379-380), от 26 ноября 2010 года N 102-ОЗ ("Областная газета", 2010</w:t>
      </w:r>
      <w:proofErr w:type="gramEnd"/>
      <w:r>
        <w:t xml:space="preserve">, </w:t>
      </w:r>
      <w:proofErr w:type="gramStart"/>
      <w:r>
        <w:t>30 ноября, N 432-435), от 27 декабря 2010 года N 126-ОЗ ("Областная газета", 2010, 29 декабря, N 474-476), от 9 марта 2011 года N 10-ОЗ ("Областная газета", 2011, 12 марта, N 73-74), от 23 мая 2011 года N 26-ОЗ ("Областная газета", 2011, 25 мая, N 175-177), от 24 июня 2011 года N 51-ОЗ ("Областная газета", 2011, 28 июня, N 230-231</w:t>
      </w:r>
      <w:proofErr w:type="gramEnd"/>
      <w:r>
        <w:t>) (</w:t>
      </w:r>
      <w:proofErr w:type="gramStart"/>
      <w:r>
        <w:t xml:space="preserve">далее - Закон), </w:t>
      </w:r>
      <w:hyperlink r:id="rId16">
        <w:r>
          <w:rPr>
            <w:color w:val="0000FF"/>
          </w:rPr>
          <w:t>Законом</w:t>
        </w:r>
      </w:hyperlink>
      <w:r>
        <w:t xml:space="preserve"> Свердловской области от 23 мая 2011 года N 31-ОЗ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созданию административных комиссий" ("Областная газета", 2011, 25 мая, N 175-177) и определяет статус, количественный состав, порядок формирования и деятельности административных комиссий, создаваемых в муниципальных районах (городских округах), расположенных на территории Свердловской</w:t>
      </w:r>
      <w:proofErr w:type="gramEnd"/>
      <w:r>
        <w:t xml:space="preserve"> области (далее - муниципальные образования), на которые распространяются их полномочия, порядок обеспечения деятельности административных комиссий.</w:t>
      </w:r>
    </w:p>
    <w:p w:rsidR="00C04879" w:rsidRDefault="00C04879">
      <w:pPr>
        <w:pStyle w:val="ConsPlusNormal"/>
        <w:spacing w:before="220"/>
        <w:ind w:firstLine="540"/>
        <w:jc w:val="both"/>
      </w:pPr>
      <w:r>
        <w:t xml:space="preserve">2. Административные комиссии являются постоянно действующими коллегиальными органами по рассмотрению дел об административных правонарушениях, отнесенных к их компетенции в соответствии с </w:t>
      </w:r>
      <w:hyperlink r:id="rId17">
        <w:r>
          <w:rPr>
            <w:color w:val="0000FF"/>
          </w:rPr>
          <w:t>Законом</w:t>
        </w:r>
      </w:hyperlink>
      <w:r>
        <w:t>.</w:t>
      </w:r>
    </w:p>
    <w:p w:rsidR="00C04879" w:rsidRDefault="00C04879">
      <w:pPr>
        <w:pStyle w:val="ConsPlusNormal"/>
        <w:spacing w:before="220"/>
        <w:ind w:firstLine="540"/>
        <w:jc w:val="both"/>
      </w:pPr>
      <w:r>
        <w:t xml:space="preserve">3. В своей деятельности административные комиссии руководствуются </w:t>
      </w:r>
      <w:hyperlink r:id="rId18">
        <w:r>
          <w:rPr>
            <w:color w:val="0000FF"/>
          </w:rPr>
          <w:t>Конституцией</w:t>
        </w:r>
      </w:hyperlink>
      <w:r>
        <w:t xml:space="preserve"> Российской Федерации, федеральными законами, </w:t>
      </w:r>
      <w:hyperlink r:id="rId19">
        <w:r>
          <w:rPr>
            <w:color w:val="0000FF"/>
          </w:rPr>
          <w:t>Уставом</w:t>
        </w:r>
      </w:hyperlink>
      <w:r>
        <w:t xml:space="preserve"> Свердловской области, законами и иными нормативными правовыми актами Свердловской области, приказами директора Департамента по обеспечению деятельности мировых судей Свердловской области, муниципальными правовыми актами.</w:t>
      </w:r>
    </w:p>
    <w:p w:rsidR="00C04879" w:rsidRDefault="00C04879">
      <w:pPr>
        <w:pStyle w:val="ConsPlusNormal"/>
        <w:ind w:firstLine="540"/>
        <w:jc w:val="both"/>
      </w:pPr>
    </w:p>
    <w:p w:rsidR="00C04879" w:rsidRDefault="00C04879">
      <w:pPr>
        <w:pStyle w:val="ConsPlusNormal"/>
        <w:jc w:val="center"/>
        <w:outlineLvl w:val="1"/>
      </w:pPr>
      <w:r>
        <w:t>Раздел 2. ПОРЯДОК ФОРМИРОВАНИЯ АДМИНИСТРАТИВНЫХ КОМИССИЙ</w:t>
      </w:r>
    </w:p>
    <w:p w:rsidR="00C04879" w:rsidRDefault="00C04879">
      <w:pPr>
        <w:pStyle w:val="ConsPlusNormal"/>
        <w:ind w:firstLine="540"/>
        <w:jc w:val="both"/>
      </w:pPr>
    </w:p>
    <w:p w:rsidR="00C04879" w:rsidRDefault="00C04879">
      <w:pPr>
        <w:pStyle w:val="ConsPlusNormal"/>
        <w:ind w:firstLine="540"/>
        <w:jc w:val="both"/>
      </w:pPr>
      <w:r>
        <w:t xml:space="preserve">4. Административные комиссии действуют в пределах границ соответствующих муниципальных образований. </w:t>
      </w:r>
      <w:proofErr w:type="gramStart"/>
      <w:r>
        <w:t>В муниципальном образовании создается одна административная комиссия, за исключением города Каменска-Уральского, в котором образуются две административные комиссии, города Нижний Тагил, в котором образуются три административные комиссии и муниципального образования "город Екатеринбург", в котором образуются не менее семи административных комиссий.</w:t>
      </w:r>
      <w:proofErr w:type="gramEnd"/>
    </w:p>
    <w:p w:rsidR="00C04879" w:rsidRDefault="00C04879">
      <w:pPr>
        <w:pStyle w:val="ConsPlusNormal"/>
        <w:spacing w:before="220"/>
        <w:ind w:firstLine="540"/>
        <w:jc w:val="both"/>
      </w:pPr>
      <w:r>
        <w:t>5. Административная комиссия состоит из председателя административной комиссии, заместителя председателя административной комиссии, ответственного секретаря административной комиссии, иных членов административной комиссии. Ответственный секретарь административной комиссии осуществляет свою деятельность в административной комиссии на постоянной (штатной) основе. Остальные члены административной комиссии осуществляют свою деятельность в административной комиссии на общественных началах.</w:t>
      </w:r>
    </w:p>
    <w:p w:rsidR="00C04879" w:rsidRDefault="00C04879">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Свердловской области от 28.12.2011 N 1846-ПП)</w:t>
      </w:r>
    </w:p>
    <w:p w:rsidR="00C04879" w:rsidRDefault="00C04879">
      <w:pPr>
        <w:pStyle w:val="ConsPlusNormal"/>
        <w:spacing w:before="220"/>
        <w:ind w:firstLine="540"/>
        <w:jc w:val="both"/>
      </w:pPr>
      <w:r>
        <w:t>В состав административной комиссии могут включаться депутаты представительного органа муниципального образования, должностные лица органов местного самоуправления муниципальных образований, органов внутренних дел, представители общественных объединений. Порядок включения в состав административной комиссии представителей общественных объединений определяется представительным органом муниципального образования.</w:t>
      </w:r>
    </w:p>
    <w:p w:rsidR="00C04879" w:rsidRDefault="00C04879">
      <w:pPr>
        <w:pStyle w:val="ConsPlusNormal"/>
        <w:spacing w:before="220"/>
        <w:ind w:firstLine="540"/>
        <w:jc w:val="both"/>
      </w:pPr>
      <w:r>
        <w:t xml:space="preserve">6. Членом административной комиссии может быть гражданин Российской Федерации, имеющий высшее или среднее профессиональное образование. Не могут являться членами административных комиссий граждане Российской Федерации, имеющие неснятую или </w:t>
      </w:r>
      <w:r>
        <w:lastRenderedPageBreak/>
        <w:t>непогашенную судимость, признанные судом недееспособными или ограниченно дееспособными.</w:t>
      </w:r>
    </w:p>
    <w:p w:rsidR="00C04879" w:rsidRDefault="00C04879">
      <w:pPr>
        <w:pStyle w:val="ConsPlusNormal"/>
        <w:spacing w:before="220"/>
        <w:ind w:firstLine="540"/>
        <w:jc w:val="both"/>
      </w:pPr>
      <w:r>
        <w:t>7. Численный и персональный состав административной комиссии утверждается правовым актом администрации муниципального образования Свердловской области, главы муниципального образования Свердловской области.</w:t>
      </w:r>
    </w:p>
    <w:p w:rsidR="00C04879" w:rsidRDefault="00C04879">
      <w:pPr>
        <w:pStyle w:val="ConsPlusNormal"/>
        <w:spacing w:before="220"/>
        <w:ind w:firstLine="540"/>
        <w:jc w:val="both"/>
      </w:pPr>
      <w:r>
        <w:t>8. Административная комиссия имеет круглую печать со своим наименованием, штампы и бланки. Административная комиссия не является юридическим лицом.</w:t>
      </w:r>
    </w:p>
    <w:p w:rsidR="00C04879" w:rsidRDefault="00C04879">
      <w:pPr>
        <w:pStyle w:val="ConsPlusNormal"/>
        <w:ind w:firstLine="540"/>
        <w:jc w:val="both"/>
      </w:pPr>
    </w:p>
    <w:p w:rsidR="00C04879" w:rsidRDefault="00C04879">
      <w:pPr>
        <w:pStyle w:val="ConsPlusNormal"/>
        <w:jc w:val="center"/>
        <w:outlineLvl w:val="1"/>
      </w:pPr>
      <w:r>
        <w:t>Раздел 3. ФОРМА И ПОРЯДОК РАБОТЫ АДМИНИСТРАТИВНЫХ КОМИССИЙ</w:t>
      </w:r>
    </w:p>
    <w:p w:rsidR="00C04879" w:rsidRDefault="00C04879">
      <w:pPr>
        <w:pStyle w:val="ConsPlusNormal"/>
      </w:pPr>
    </w:p>
    <w:p w:rsidR="00C04879" w:rsidRDefault="00C04879">
      <w:pPr>
        <w:pStyle w:val="ConsPlusNormal"/>
        <w:ind w:firstLine="540"/>
        <w:jc w:val="both"/>
      </w:pPr>
      <w:r>
        <w:t xml:space="preserve">9. Административная комиссия рассматривает дела об административных правонарушениях, предусмотренных Законом. Рассмотрение административной комиссией дел об административных правонарушениях производится в соответствии с положениями </w:t>
      </w:r>
      <w:hyperlink r:id="rId21">
        <w:r>
          <w:rPr>
            <w:color w:val="0000FF"/>
          </w:rPr>
          <w:t>главы 29</w:t>
        </w:r>
      </w:hyperlink>
      <w:r>
        <w:t xml:space="preserve"> Кодекса Российской Федерации об административных правонарушениях.</w:t>
      </w:r>
    </w:p>
    <w:p w:rsidR="00C04879" w:rsidRDefault="00C04879">
      <w:pPr>
        <w:pStyle w:val="ConsPlusNormal"/>
        <w:spacing w:before="220"/>
        <w:ind w:firstLine="540"/>
        <w:jc w:val="both"/>
      </w:pPr>
      <w:r>
        <w:t xml:space="preserve">10. Административная комиссия рассматривает дела об административных правонарушениях на открытых заседаниях, которые являются основной формой работы административной комиссии, на принципах равенства граждан и юридических лиц перед законом в соответствии с </w:t>
      </w:r>
      <w:hyperlink r:id="rId22">
        <w:r>
          <w:rPr>
            <w:color w:val="0000FF"/>
          </w:rPr>
          <w:t>Кодексом</w:t>
        </w:r>
      </w:hyperlink>
      <w:r>
        <w:t xml:space="preserve"> Российской Федерации об административных правонарушениях. В случаях, установленных законодательством, административная комиссия принимает решение о закрытом рассмотрении дела.</w:t>
      </w:r>
    </w:p>
    <w:p w:rsidR="00C04879" w:rsidRDefault="00C04879">
      <w:pPr>
        <w:pStyle w:val="ConsPlusNormal"/>
        <w:spacing w:before="220"/>
        <w:ind w:firstLine="540"/>
        <w:jc w:val="both"/>
      </w:pPr>
      <w:r>
        <w:t>11. Заседания административной комиссии проводятся с периодичностью, обеспечивающей соблюдение установленных законом сроков рассмотрения дел об административных правонарушениях.</w:t>
      </w:r>
    </w:p>
    <w:p w:rsidR="00C04879" w:rsidRDefault="00C04879">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Свердловской области от 28.12.2011 N 1846-ПП)</w:t>
      </w:r>
    </w:p>
    <w:p w:rsidR="00C04879" w:rsidRDefault="00C04879">
      <w:pPr>
        <w:pStyle w:val="ConsPlusNormal"/>
        <w:spacing w:before="220"/>
        <w:ind w:firstLine="540"/>
        <w:jc w:val="both"/>
      </w:pPr>
      <w:r>
        <w:t>12. Административная комиссия рассматривает дело об административном правонарушении, если на ее заседании присутствует не менее половины от общего числа членов административной комиссии.</w:t>
      </w:r>
    </w:p>
    <w:p w:rsidR="00C04879" w:rsidRDefault="00C04879">
      <w:pPr>
        <w:pStyle w:val="ConsPlusNormal"/>
        <w:spacing w:before="220"/>
        <w:ind w:firstLine="540"/>
        <w:jc w:val="both"/>
      </w:pPr>
      <w:r>
        <w:t xml:space="preserve">В случае отсутствия на заседании </w:t>
      </w:r>
      <w:proofErr w:type="gramStart"/>
      <w:r>
        <w:t>председателя административной комиссии обязанности председателя административной комиссии</w:t>
      </w:r>
      <w:proofErr w:type="gramEnd"/>
      <w:r>
        <w:t xml:space="preserve"> исполняет заместитель председателя административной комиссии. В случае одновременного отсутствия председателя административной комиссии и его заместителя на заседании административной комиссии обязанности председателя административной комиссии исполняет по поручению председателя административной комиссии один из членов административной комиссии.</w:t>
      </w:r>
    </w:p>
    <w:p w:rsidR="00C04879" w:rsidRDefault="00C04879">
      <w:pPr>
        <w:pStyle w:val="ConsPlusNormal"/>
        <w:spacing w:before="220"/>
        <w:ind w:firstLine="540"/>
        <w:jc w:val="both"/>
      </w:pPr>
      <w:r>
        <w:t>13. Решение по рассмотренному административной комиссией делу об административном правонарушении принимается административной комиссией простым большинством голосов от числа членов административной комиссии, присутствующих на заседании. В случае равного количества голосов при голосовании о принятии решения председатель административной комиссии или исполняющий обязанности председателя административной комиссии имеет решающий голос.</w:t>
      </w:r>
    </w:p>
    <w:p w:rsidR="00C04879" w:rsidRDefault="00C04879">
      <w:pPr>
        <w:pStyle w:val="ConsPlusNormal"/>
        <w:spacing w:before="220"/>
        <w:ind w:firstLine="540"/>
        <w:jc w:val="both"/>
      </w:pPr>
      <w:r>
        <w:t>14. В целях полного и всестороннего рассмотрения дел об административных правонарушениях административная комиссия имеет право:</w:t>
      </w:r>
    </w:p>
    <w:p w:rsidR="00C04879" w:rsidRDefault="00C04879">
      <w:pPr>
        <w:pStyle w:val="ConsPlusNormal"/>
        <w:spacing w:before="220"/>
        <w:ind w:firstLine="540"/>
        <w:jc w:val="both"/>
      </w:pPr>
      <w:r>
        <w:t>1) запрашивать у органов государственной власти, органов местного самоуправления и организаций независимо от их организационно-правовых форм документы, информацию, справочные материалы, объяснения, необходимые для рассмотрения дела об административных правонарушениях;</w:t>
      </w:r>
    </w:p>
    <w:p w:rsidR="00C04879" w:rsidRDefault="00C04879">
      <w:pPr>
        <w:pStyle w:val="ConsPlusNormal"/>
        <w:spacing w:before="220"/>
        <w:ind w:firstLine="540"/>
        <w:jc w:val="both"/>
      </w:pPr>
      <w:r>
        <w:t xml:space="preserve">2) привлекать к работе комиссии должностных лиц, консультантов-специалистов для </w:t>
      </w:r>
      <w:r>
        <w:lastRenderedPageBreak/>
        <w:t>получения сведений по вопросам, относящимся к их компетенции.</w:t>
      </w:r>
    </w:p>
    <w:p w:rsidR="00C04879" w:rsidRDefault="00C04879">
      <w:pPr>
        <w:pStyle w:val="ConsPlusNormal"/>
        <w:ind w:firstLine="540"/>
        <w:jc w:val="both"/>
      </w:pPr>
    </w:p>
    <w:p w:rsidR="00C04879" w:rsidRDefault="00C04879">
      <w:pPr>
        <w:pStyle w:val="ConsPlusNormal"/>
        <w:jc w:val="center"/>
        <w:outlineLvl w:val="1"/>
      </w:pPr>
      <w:r>
        <w:t>Раздел 4. ПОЛНОМОЧИЯ ЧЛЕНОВ АДМИНИСТРАТИВНОЙ КОМИССИИ</w:t>
      </w:r>
    </w:p>
    <w:p w:rsidR="00C04879" w:rsidRDefault="00C04879">
      <w:pPr>
        <w:pStyle w:val="ConsPlusNormal"/>
      </w:pPr>
    </w:p>
    <w:p w:rsidR="00C04879" w:rsidRDefault="00C04879">
      <w:pPr>
        <w:pStyle w:val="ConsPlusNormal"/>
        <w:ind w:firstLine="540"/>
        <w:jc w:val="both"/>
      </w:pPr>
      <w:r>
        <w:t>15. Члены административной комиссии обладают равными правами при рассмотрении дела об административном правонарушении.</w:t>
      </w:r>
    </w:p>
    <w:p w:rsidR="00C04879" w:rsidRDefault="00C04879">
      <w:pPr>
        <w:pStyle w:val="ConsPlusNormal"/>
        <w:spacing w:before="220"/>
        <w:ind w:firstLine="540"/>
        <w:jc w:val="both"/>
      </w:pPr>
      <w:bookmarkStart w:id="1" w:name="P75"/>
      <w:bookmarkEnd w:id="1"/>
      <w:r>
        <w:t>16. Члены административной комиссии:</w:t>
      </w:r>
    </w:p>
    <w:p w:rsidR="00C04879" w:rsidRDefault="00C04879">
      <w:pPr>
        <w:pStyle w:val="ConsPlusNormal"/>
        <w:spacing w:before="220"/>
        <w:ind w:firstLine="540"/>
        <w:jc w:val="both"/>
      </w:pPr>
      <w:r>
        <w:t>1) участвуют в подготовке заседаний административной комиссии;</w:t>
      </w:r>
    </w:p>
    <w:p w:rsidR="00C04879" w:rsidRDefault="00C04879">
      <w:pPr>
        <w:pStyle w:val="ConsPlusNormal"/>
        <w:spacing w:before="220"/>
        <w:ind w:firstLine="540"/>
        <w:jc w:val="both"/>
      </w:pPr>
      <w:r>
        <w:t>2) предварительно, до заседания административной комиссии, знакомятся с материалами дел об административных правонарушениях, внесенных на ее рассмотрение;</w:t>
      </w:r>
    </w:p>
    <w:p w:rsidR="00C04879" w:rsidRDefault="00C04879">
      <w:pPr>
        <w:pStyle w:val="ConsPlusNormal"/>
        <w:spacing w:before="220"/>
        <w:ind w:firstLine="540"/>
        <w:jc w:val="both"/>
      </w:pPr>
      <w:r>
        <w:t>3) вносят председателю административной комиссии предложения об отложении рассмотрения дела при дополнительном выяснении обстоятельств дела;</w:t>
      </w:r>
    </w:p>
    <w:p w:rsidR="00C04879" w:rsidRDefault="00C04879">
      <w:pPr>
        <w:pStyle w:val="ConsPlusNormal"/>
        <w:spacing w:before="220"/>
        <w:ind w:firstLine="540"/>
        <w:jc w:val="both"/>
      </w:pPr>
      <w:r>
        <w:t>4) участвуют в заседании административной комиссии;</w:t>
      </w:r>
    </w:p>
    <w:p w:rsidR="00C04879" w:rsidRDefault="00C04879">
      <w:pPr>
        <w:pStyle w:val="ConsPlusNormal"/>
        <w:spacing w:before="220"/>
        <w:ind w:firstLine="540"/>
        <w:jc w:val="both"/>
      </w:pPr>
      <w:r>
        <w:t>5) задают вопросы лицам, участвующим в производстве по делу об административном правонарушении;</w:t>
      </w:r>
    </w:p>
    <w:p w:rsidR="00C04879" w:rsidRDefault="00C04879">
      <w:pPr>
        <w:pStyle w:val="ConsPlusNormal"/>
        <w:spacing w:before="220"/>
        <w:ind w:firstLine="540"/>
        <w:jc w:val="both"/>
      </w:pPr>
      <w:r>
        <w:t>6) участвуют в обсуждении принимаемых административной комиссией по рассматриваемым делам постановлений, определений и представлений;</w:t>
      </w:r>
    </w:p>
    <w:p w:rsidR="00C04879" w:rsidRDefault="00C04879">
      <w:pPr>
        <w:pStyle w:val="ConsPlusNormal"/>
        <w:spacing w:before="220"/>
        <w:ind w:firstLine="540"/>
        <w:jc w:val="both"/>
      </w:pPr>
      <w:r>
        <w:t>7) участвуют в голосовании при принятии административной комиссией постановлений, определений и представлений по рассматриваемым делам;</w:t>
      </w:r>
    </w:p>
    <w:p w:rsidR="00C04879" w:rsidRDefault="00C04879">
      <w:pPr>
        <w:pStyle w:val="ConsPlusNormal"/>
        <w:spacing w:before="220"/>
        <w:ind w:firstLine="540"/>
        <w:jc w:val="both"/>
      </w:pPr>
      <w:r>
        <w:t>8) осуществляют иные полномочия, предусмотренные законодательством Российской Федерации и Свердловской области.</w:t>
      </w:r>
    </w:p>
    <w:p w:rsidR="00C04879" w:rsidRDefault="00C04879">
      <w:pPr>
        <w:pStyle w:val="ConsPlusNormal"/>
        <w:spacing w:before="220"/>
        <w:ind w:firstLine="540"/>
        <w:jc w:val="both"/>
      </w:pPr>
      <w:r>
        <w:t xml:space="preserve">17. Председатель административной комиссии наряду с обязанностями, предусмотренными </w:t>
      </w:r>
      <w:hyperlink w:anchor="P75">
        <w:r>
          <w:rPr>
            <w:color w:val="0000FF"/>
          </w:rPr>
          <w:t>пунктом 16</w:t>
        </w:r>
      </w:hyperlink>
      <w:r>
        <w:t xml:space="preserve"> настоящего Порядка:</w:t>
      </w:r>
    </w:p>
    <w:p w:rsidR="00C04879" w:rsidRDefault="00C04879">
      <w:pPr>
        <w:pStyle w:val="ConsPlusNormal"/>
        <w:spacing w:before="220"/>
        <w:ind w:firstLine="540"/>
        <w:jc w:val="both"/>
      </w:pPr>
      <w:r>
        <w:t>1) осуществляет руководство деятельностью административной комиссии;</w:t>
      </w:r>
    </w:p>
    <w:p w:rsidR="00C04879" w:rsidRDefault="00C04879">
      <w:pPr>
        <w:pStyle w:val="ConsPlusNormal"/>
        <w:spacing w:before="220"/>
        <w:ind w:firstLine="540"/>
        <w:jc w:val="both"/>
      </w:pPr>
      <w:r>
        <w:t>2) председательствует на заседаниях административной комиссии и организует ее работу;</w:t>
      </w:r>
    </w:p>
    <w:p w:rsidR="00C04879" w:rsidRDefault="00C04879">
      <w:pPr>
        <w:pStyle w:val="ConsPlusNormal"/>
        <w:spacing w:before="220"/>
        <w:ind w:firstLine="540"/>
        <w:jc w:val="both"/>
      </w:pPr>
      <w:r>
        <w:t>3) планирует работу административной комиссии;</w:t>
      </w:r>
    </w:p>
    <w:p w:rsidR="00C04879" w:rsidRDefault="00C04879">
      <w:pPr>
        <w:pStyle w:val="ConsPlusNormal"/>
        <w:spacing w:before="220"/>
        <w:ind w:firstLine="540"/>
        <w:jc w:val="both"/>
      </w:pPr>
      <w:r>
        <w:t>4) утверждает повестку дня каждого заседания административной комиссии;</w:t>
      </w:r>
    </w:p>
    <w:p w:rsidR="00C04879" w:rsidRDefault="00C04879">
      <w:pPr>
        <w:pStyle w:val="ConsPlusNormal"/>
        <w:spacing w:before="220"/>
        <w:ind w:firstLine="540"/>
        <w:jc w:val="both"/>
      </w:pPr>
      <w:r>
        <w:t>5) назначает заседания административной комиссии;</w:t>
      </w:r>
    </w:p>
    <w:p w:rsidR="00C04879" w:rsidRDefault="00C04879">
      <w:pPr>
        <w:pStyle w:val="ConsPlusNormal"/>
        <w:spacing w:before="220"/>
        <w:ind w:firstLine="540"/>
        <w:jc w:val="both"/>
      </w:pPr>
      <w:r>
        <w:t>6) подписывает постановления, определения и представления, принятые на заседаниях административной комиссии;</w:t>
      </w:r>
    </w:p>
    <w:p w:rsidR="00C04879" w:rsidRDefault="00C04879">
      <w:pPr>
        <w:pStyle w:val="ConsPlusNormal"/>
        <w:spacing w:before="220"/>
        <w:ind w:firstLine="540"/>
        <w:jc w:val="both"/>
      </w:pPr>
      <w:r>
        <w:t>7) подписывает протоколы о рассмотрении дела об административном правонарушении;</w:t>
      </w:r>
    </w:p>
    <w:p w:rsidR="00C04879" w:rsidRDefault="00C04879">
      <w:pPr>
        <w:pStyle w:val="ConsPlusNormal"/>
        <w:spacing w:before="220"/>
        <w:ind w:firstLine="540"/>
        <w:jc w:val="both"/>
      </w:pPr>
      <w:r>
        <w:t>8) представляет интересы административной комиссии в отношениях с органами государственной власти и иными государственными органами, органами местного самоуправления, должностными лицами и гражданами;</w:t>
      </w:r>
    </w:p>
    <w:p w:rsidR="00C04879" w:rsidRDefault="00C04879">
      <w:pPr>
        <w:pStyle w:val="ConsPlusNormal"/>
        <w:spacing w:before="220"/>
        <w:ind w:firstLine="540"/>
        <w:jc w:val="both"/>
      </w:pPr>
      <w:r>
        <w:t>9) несет персональную ответственность за деятельность административной комиссии.</w:t>
      </w:r>
    </w:p>
    <w:p w:rsidR="00C04879" w:rsidRDefault="00C04879">
      <w:pPr>
        <w:pStyle w:val="ConsPlusNormal"/>
        <w:spacing w:before="220"/>
        <w:ind w:firstLine="540"/>
        <w:jc w:val="both"/>
      </w:pPr>
      <w:r>
        <w:t xml:space="preserve">18. Ответственный секретарь административной комиссии наряду с обязанностями, предусмотренными </w:t>
      </w:r>
      <w:hyperlink w:anchor="P75">
        <w:r>
          <w:rPr>
            <w:color w:val="0000FF"/>
          </w:rPr>
          <w:t>пунктом 16</w:t>
        </w:r>
      </w:hyperlink>
      <w:r>
        <w:t xml:space="preserve"> настоящего Порядка:</w:t>
      </w:r>
    </w:p>
    <w:p w:rsidR="00C04879" w:rsidRDefault="00C04879">
      <w:pPr>
        <w:pStyle w:val="ConsPlusNormal"/>
        <w:spacing w:before="220"/>
        <w:ind w:firstLine="540"/>
        <w:jc w:val="both"/>
      </w:pPr>
      <w:r>
        <w:lastRenderedPageBreak/>
        <w:t>1) обеспечивает подготовку дел об административных правонарушениях к рассмотрению на заседании административной комиссии;</w:t>
      </w:r>
    </w:p>
    <w:p w:rsidR="00C04879" w:rsidRDefault="00C04879">
      <w:pPr>
        <w:pStyle w:val="ConsPlusNormal"/>
        <w:spacing w:before="220"/>
        <w:ind w:firstLine="540"/>
        <w:jc w:val="both"/>
      </w:pPr>
      <w:r>
        <w:t>2) ведет и оформляет в соответствии с требованиями действующего законодательства протокол заседания административной комиссии и подписывает его;</w:t>
      </w:r>
    </w:p>
    <w:p w:rsidR="00C04879" w:rsidRDefault="00C04879">
      <w:pPr>
        <w:pStyle w:val="ConsPlusNormal"/>
        <w:spacing w:before="220"/>
        <w:ind w:firstLine="540"/>
        <w:jc w:val="both"/>
      </w:pPr>
      <w:r>
        <w:t>3) 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C04879" w:rsidRDefault="00C04879">
      <w:pPr>
        <w:pStyle w:val="ConsPlusNormal"/>
        <w:spacing w:before="220"/>
        <w:ind w:firstLine="540"/>
        <w:jc w:val="both"/>
      </w:pPr>
      <w:r>
        <w:t xml:space="preserve">4) организует подготовку и оформление в соответствии с требованиями, установленными </w:t>
      </w:r>
      <w:hyperlink r:id="rId24">
        <w:r>
          <w:rPr>
            <w:color w:val="0000FF"/>
          </w:rPr>
          <w:t>Кодексом</w:t>
        </w:r>
      </w:hyperlink>
      <w:r>
        <w:t xml:space="preserve"> Российской Федерации об административных правонарушениях, проектов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rsidR="00C04879" w:rsidRDefault="00C04879">
      <w:pPr>
        <w:pStyle w:val="ConsPlusNormal"/>
        <w:spacing w:before="220"/>
        <w:ind w:firstLine="540"/>
        <w:jc w:val="both"/>
      </w:pPr>
      <w:r>
        <w:t>5) организует вручение либо отправку копий постановлений, определений и представлений, вынесенных административной комиссией, в установленные сроки установленным законом лицам;</w:t>
      </w:r>
    </w:p>
    <w:p w:rsidR="00C04879" w:rsidRDefault="00C04879">
      <w:pPr>
        <w:pStyle w:val="ConsPlusNormal"/>
        <w:spacing w:before="220"/>
        <w:ind w:firstLine="540"/>
        <w:jc w:val="both"/>
      </w:pPr>
      <w:r>
        <w:t xml:space="preserve">6) осуществляет </w:t>
      </w:r>
      <w:proofErr w:type="gramStart"/>
      <w:r>
        <w:t>контроль за</w:t>
      </w:r>
      <w:proofErr w:type="gramEnd"/>
      <w:r>
        <w:t xml:space="preserve"> исполнением вынесенных административной комиссией постановлений, определений и представлений;</w:t>
      </w:r>
    </w:p>
    <w:p w:rsidR="00C04879" w:rsidRDefault="00C04879">
      <w:pPr>
        <w:pStyle w:val="ConsPlusNormal"/>
        <w:spacing w:before="220"/>
        <w:ind w:firstLine="540"/>
        <w:jc w:val="both"/>
      </w:pPr>
      <w:r>
        <w:t>7) обеспечивает подготовку установленных форм отчетности в сфере деятельности административной комиссии;</w:t>
      </w:r>
    </w:p>
    <w:p w:rsidR="00C04879" w:rsidRDefault="00C04879">
      <w:pPr>
        <w:pStyle w:val="ConsPlusNormal"/>
        <w:spacing w:before="220"/>
        <w:ind w:firstLine="540"/>
        <w:jc w:val="both"/>
      </w:pPr>
      <w:r>
        <w:t>8) обеспечивает ведение делопроизводства и сохранность дел административной комиссии;</w:t>
      </w:r>
    </w:p>
    <w:p w:rsidR="00C04879" w:rsidRDefault="00C04879">
      <w:pPr>
        <w:pStyle w:val="ConsPlusNormal"/>
        <w:spacing w:before="220"/>
        <w:ind w:firstLine="540"/>
        <w:jc w:val="both"/>
      </w:pPr>
      <w:r>
        <w:t>9) изучает и обобщает практику рассмотрения дел об административных правонарушениях.</w:t>
      </w:r>
    </w:p>
    <w:p w:rsidR="00C04879" w:rsidRDefault="00C04879">
      <w:pPr>
        <w:pStyle w:val="ConsPlusNormal"/>
        <w:ind w:firstLine="540"/>
        <w:jc w:val="both"/>
      </w:pPr>
    </w:p>
    <w:p w:rsidR="00C04879" w:rsidRDefault="00C04879">
      <w:pPr>
        <w:pStyle w:val="ConsPlusNormal"/>
        <w:jc w:val="center"/>
        <w:outlineLvl w:val="1"/>
      </w:pPr>
      <w:r>
        <w:t>Раздел 5. ОБЕСПЕЧЕНИЕ ДЕЯТЕЛЬНОСТИ АДМИНИСТРАТИВНЫХ КОМИССИЙ</w:t>
      </w:r>
    </w:p>
    <w:p w:rsidR="00C04879" w:rsidRDefault="00C04879">
      <w:pPr>
        <w:pStyle w:val="ConsPlusNormal"/>
        <w:ind w:firstLine="540"/>
        <w:jc w:val="both"/>
      </w:pPr>
    </w:p>
    <w:p w:rsidR="00C04879" w:rsidRDefault="00C04879">
      <w:pPr>
        <w:pStyle w:val="ConsPlusNormal"/>
        <w:ind w:firstLine="540"/>
        <w:jc w:val="both"/>
      </w:pPr>
      <w:r>
        <w:t>19. Финансовое обеспечение деятельности административных комиссий осуществляется за счет средств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w:t>
      </w:r>
    </w:p>
    <w:p w:rsidR="00C04879" w:rsidRDefault="00C04879">
      <w:pPr>
        <w:pStyle w:val="ConsPlusNormal"/>
        <w:spacing w:before="220"/>
        <w:ind w:firstLine="540"/>
        <w:jc w:val="both"/>
      </w:pPr>
      <w:r>
        <w:t>20. Материально-техническое обеспечение деятельности административных комиссий возлагается на органы местного самоуправления муниципальных образований в Свердловской области.</w:t>
      </w:r>
    </w:p>
    <w:p w:rsidR="00C04879" w:rsidRDefault="00C04879">
      <w:pPr>
        <w:pStyle w:val="ConsPlusNormal"/>
        <w:spacing w:before="220"/>
        <w:ind w:firstLine="540"/>
        <w:jc w:val="both"/>
      </w:pPr>
      <w:r>
        <w:t>21. Организационное обеспечение деятельности административных комиссий осуществляется ответственными секретарями административных комиссий.</w:t>
      </w:r>
    </w:p>
    <w:p w:rsidR="00C04879" w:rsidRDefault="00C04879">
      <w:pPr>
        <w:pStyle w:val="ConsPlusNormal"/>
      </w:pPr>
    </w:p>
    <w:p w:rsidR="00C04879" w:rsidRDefault="00C04879">
      <w:pPr>
        <w:pStyle w:val="ConsPlusNormal"/>
        <w:jc w:val="center"/>
        <w:outlineLvl w:val="1"/>
      </w:pPr>
      <w:r>
        <w:t>Раздел 6. ФОРМЫ И СРОКИ ПРЕДОСТАВЛЕНИЯ ОТЧЕТОВ ОРГАНАМИ</w:t>
      </w:r>
    </w:p>
    <w:p w:rsidR="00C04879" w:rsidRDefault="00C04879">
      <w:pPr>
        <w:pStyle w:val="ConsPlusNormal"/>
        <w:jc w:val="center"/>
      </w:pPr>
      <w:r>
        <w:t>МЕСТНОГО САМОУПРАВЛЕНИЯ МУНИЦИПАЛЬНЫХ ОБРАЗОВАНИЙ</w:t>
      </w:r>
    </w:p>
    <w:p w:rsidR="00C04879" w:rsidRDefault="00C04879">
      <w:pPr>
        <w:pStyle w:val="ConsPlusNormal"/>
        <w:jc w:val="center"/>
      </w:pPr>
      <w:r>
        <w:t xml:space="preserve">В СВЕРДЛОВСКОЙ ОБЛАСТИ, </w:t>
      </w:r>
      <w:proofErr w:type="gramStart"/>
      <w:r>
        <w:t>ОСУЩЕСТВЛЯЮЩИМИ</w:t>
      </w:r>
      <w:proofErr w:type="gramEnd"/>
    </w:p>
    <w:p w:rsidR="00C04879" w:rsidRDefault="00C04879">
      <w:pPr>
        <w:pStyle w:val="ConsPlusNormal"/>
        <w:jc w:val="center"/>
      </w:pPr>
      <w:r>
        <w:t>ПЕРЕДАННОЕ ИМ ГОСУДАРСТВЕННОЕ ПОЛНОМОЧИЕ</w:t>
      </w:r>
    </w:p>
    <w:p w:rsidR="00C04879" w:rsidRDefault="00C04879">
      <w:pPr>
        <w:pStyle w:val="ConsPlusNormal"/>
        <w:jc w:val="center"/>
      </w:pPr>
      <w:r>
        <w:t>ПО СОЗДАНИЮ АДМИНИСТРАТИВНЫХ КОМИССИЙ</w:t>
      </w:r>
    </w:p>
    <w:p w:rsidR="00C04879" w:rsidRDefault="00C04879">
      <w:pPr>
        <w:pStyle w:val="ConsPlusNormal"/>
        <w:ind w:firstLine="540"/>
        <w:jc w:val="both"/>
      </w:pPr>
    </w:p>
    <w:p w:rsidR="00C04879" w:rsidRDefault="00C04879">
      <w:pPr>
        <w:pStyle w:val="ConsPlusNormal"/>
        <w:ind w:firstLine="540"/>
        <w:jc w:val="both"/>
      </w:pPr>
      <w:r>
        <w:t xml:space="preserve">22. Органы местного самоуправления муниципальных образований в Свердловской области, осуществляющие переданное им государственное полномочие по созданию административных комиссий, представляют отчет о создании административной комиссии по </w:t>
      </w:r>
      <w:hyperlink w:anchor="P136">
        <w:r>
          <w:rPr>
            <w:color w:val="0000FF"/>
          </w:rPr>
          <w:t>форме</w:t>
        </w:r>
      </w:hyperlink>
      <w:r>
        <w:t xml:space="preserve"> согласно приложению N 1 и отчет об обеспечении деятельности административной комиссии по </w:t>
      </w:r>
      <w:hyperlink w:anchor="P240">
        <w:r>
          <w:rPr>
            <w:color w:val="0000FF"/>
          </w:rPr>
          <w:t>форме</w:t>
        </w:r>
      </w:hyperlink>
      <w:r>
        <w:t xml:space="preserve"> согласно приложению N 2 (далее - отчеты).</w:t>
      </w:r>
    </w:p>
    <w:p w:rsidR="00C04879" w:rsidRDefault="00C04879">
      <w:pPr>
        <w:pStyle w:val="ConsPlusNormal"/>
        <w:spacing w:before="220"/>
        <w:ind w:firstLine="540"/>
        <w:jc w:val="both"/>
      </w:pPr>
      <w:r>
        <w:t xml:space="preserve">23. Отчеты представляются в Департамент по обеспечению деятельности мировых судей </w:t>
      </w:r>
      <w:r>
        <w:lastRenderedPageBreak/>
        <w:t>Свердловской области ежеквартально нарастающим итогом в срок до 15 числа месяца, следующего за отчетным кварталом.</w:t>
      </w:r>
    </w:p>
    <w:p w:rsidR="00C04879" w:rsidRDefault="00C04879">
      <w:pPr>
        <w:pStyle w:val="ConsPlusNormal"/>
        <w:spacing w:before="220"/>
        <w:ind w:firstLine="540"/>
        <w:jc w:val="both"/>
      </w:pPr>
      <w:r>
        <w:t>Отчеты, представленные органами местного самоуправления муниципальных образований в Свердловской области, размещаются на официальном сайте Департамента по обеспечению деятельности мировых судей Свердловской области в течение 10 рабочих дней со дня представления.</w:t>
      </w:r>
    </w:p>
    <w:p w:rsidR="00C04879" w:rsidRDefault="00C04879">
      <w:pPr>
        <w:pStyle w:val="ConsPlusNormal"/>
        <w:jc w:val="both"/>
      </w:pPr>
    </w:p>
    <w:p w:rsidR="00C04879" w:rsidRDefault="00C04879">
      <w:pPr>
        <w:pStyle w:val="ConsPlusNormal"/>
        <w:jc w:val="both"/>
      </w:pPr>
    </w:p>
    <w:p w:rsidR="00C04879" w:rsidRDefault="00C04879">
      <w:pPr>
        <w:pStyle w:val="ConsPlusNormal"/>
        <w:jc w:val="both"/>
      </w:pPr>
    </w:p>
    <w:p w:rsidR="00C04879" w:rsidRDefault="00C04879">
      <w:pPr>
        <w:pStyle w:val="ConsPlusNormal"/>
        <w:jc w:val="both"/>
      </w:pPr>
    </w:p>
    <w:p w:rsidR="00C04879" w:rsidRDefault="00C04879">
      <w:pPr>
        <w:pStyle w:val="ConsPlusNormal"/>
        <w:jc w:val="both"/>
      </w:pPr>
    </w:p>
    <w:p w:rsidR="00C04879" w:rsidRDefault="00C04879">
      <w:pPr>
        <w:pStyle w:val="ConsPlusNormal"/>
        <w:jc w:val="right"/>
        <w:outlineLvl w:val="1"/>
      </w:pPr>
      <w:r>
        <w:t>Форма</w:t>
      </w:r>
    </w:p>
    <w:p w:rsidR="00C04879" w:rsidRDefault="00C04879">
      <w:pPr>
        <w:pStyle w:val="ConsPlusNormal"/>
        <w:ind w:left="540"/>
        <w:jc w:val="both"/>
      </w:pPr>
    </w:p>
    <w:p w:rsidR="00C04879" w:rsidRDefault="00C04879">
      <w:pPr>
        <w:pStyle w:val="ConsPlusNormal"/>
        <w:jc w:val="right"/>
      </w:pPr>
      <w:r>
        <w:t>Приложение N 1</w:t>
      </w:r>
    </w:p>
    <w:p w:rsidR="00C04879" w:rsidRDefault="00C04879">
      <w:pPr>
        <w:pStyle w:val="ConsPlusNormal"/>
        <w:jc w:val="right"/>
      </w:pPr>
      <w:r>
        <w:t>к Порядку</w:t>
      </w:r>
    </w:p>
    <w:p w:rsidR="00C04879" w:rsidRDefault="00C04879">
      <w:pPr>
        <w:pStyle w:val="ConsPlusNormal"/>
        <w:jc w:val="right"/>
      </w:pPr>
      <w:r>
        <w:t>создания и деятельности</w:t>
      </w:r>
    </w:p>
    <w:p w:rsidR="00C04879" w:rsidRDefault="00C04879">
      <w:pPr>
        <w:pStyle w:val="ConsPlusNormal"/>
        <w:jc w:val="right"/>
      </w:pPr>
      <w:r>
        <w:t>административных комиссий,</w:t>
      </w:r>
    </w:p>
    <w:p w:rsidR="00C04879" w:rsidRDefault="00C04879">
      <w:pPr>
        <w:pStyle w:val="ConsPlusNormal"/>
        <w:jc w:val="right"/>
      </w:pPr>
      <w:r>
        <w:t>обеспечения их деятельности</w:t>
      </w:r>
    </w:p>
    <w:p w:rsidR="00C04879" w:rsidRDefault="00C04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4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879" w:rsidRDefault="00C04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879" w:rsidRDefault="00C04879">
            <w:pPr>
              <w:pStyle w:val="ConsPlusNormal"/>
              <w:jc w:val="center"/>
            </w:pPr>
            <w:r>
              <w:rPr>
                <w:color w:val="392C69"/>
              </w:rPr>
              <w:t>Список изменяющих документов</w:t>
            </w:r>
          </w:p>
          <w:p w:rsidR="00C04879" w:rsidRDefault="00C04879">
            <w:pPr>
              <w:pStyle w:val="ConsPlusNormal"/>
              <w:jc w:val="center"/>
            </w:pPr>
            <w:proofErr w:type="gramStart"/>
            <w:r>
              <w:rPr>
                <w:color w:val="392C69"/>
              </w:rPr>
              <w:t xml:space="preserve">(в ред. </w:t>
            </w:r>
            <w:hyperlink r:id="rId25">
              <w:r>
                <w:rPr>
                  <w:color w:val="0000FF"/>
                </w:rPr>
                <w:t>Постановления</w:t>
              </w:r>
            </w:hyperlink>
            <w:r>
              <w:rPr>
                <w:color w:val="392C69"/>
              </w:rPr>
              <w:t xml:space="preserve"> Правительства Свердловской области</w:t>
            </w:r>
            <w:proofErr w:type="gramEnd"/>
          </w:p>
          <w:p w:rsidR="00C04879" w:rsidRDefault="00C04879">
            <w:pPr>
              <w:pStyle w:val="ConsPlusNormal"/>
              <w:jc w:val="center"/>
            </w:pPr>
            <w:r>
              <w:rPr>
                <w:color w:val="392C69"/>
              </w:rPr>
              <w:t>от 28.12.2011 N 1846-ПП)</w:t>
            </w: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r>
    </w:tbl>
    <w:p w:rsidR="00C04879" w:rsidRDefault="00C04879">
      <w:pPr>
        <w:pStyle w:val="ConsPlusNormal"/>
      </w:pPr>
    </w:p>
    <w:p w:rsidR="00C04879" w:rsidRDefault="00C04879">
      <w:pPr>
        <w:pStyle w:val="ConsPlusNormal"/>
        <w:jc w:val="center"/>
      </w:pPr>
      <w:bookmarkStart w:id="2" w:name="P136"/>
      <w:bookmarkEnd w:id="2"/>
      <w:r>
        <w:t>ОТЧЕТ</w:t>
      </w:r>
    </w:p>
    <w:p w:rsidR="00C04879" w:rsidRDefault="00C04879">
      <w:pPr>
        <w:pStyle w:val="ConsPlusNormal"/>
        <w:jc w:val="center"/>
      </w:pPr>
      <w:r>
        <w:t>О СОЗДАНИИ АДМИНИСТРАТИВНОЙ КОМИССИИ</w:t>
      </w:r>
    </w:p>
    <w:p w:rsidR="00C04879" w:rsidRDefault="00C04879">
      <w:pPr>
        <w:pStyle w:val="ConsPlusNormal"/>
        <w:jc w:val="center"/>
      </w:pPr>
      <w:proofErr w:type="gramStart"/>
      <w:r>
        <w:t>ЗА</w:t>
      </w:r>
      <w:proofErr w:type="gramEnd"/>
      <w:r>
        <w:t xml:space="preserve"> _________________ ГОДА</w:t>
      </w:r>
    </w:p>
    <w:p w:rsidR="00C04879" w:rsidRDefault="00C04879">
      <w:pPr>
        <w:pStyle w:val="ConsPlusNormal"/>
        <w:jc w:val="center"/>
      </w:pPr>
      <w:r>
        <w:t>ПО _________________________________________________</w:t>
      </w:r>
    </w:p>
    <w:p w:rsidR="00C04879" w:rsidRDefault="00C04879">
      <w:pPr>
        <w:pStyle w:val="ConsPlusNormal"/>
        <w:jc w:val="center"/>
      </w:pPr>
      <w:r>
        <w:t>(НАИМЕНОВАНИЕ МУНИЦИПАЛЬНОГО ОБРАЗОВАНИЯ)</w:t>
      </w:r>
    </w:p>
    <w:p w:rsidR="00C04879" w:rsidRDefault="00C04879">
      <w:pPr>
        <w:pStyle w:val="ConsPlusNormal"/>
      </w:pPr>
    </w:p>
    <w:p w:rsidR="00C04879" w:rsidRDefault="00C04879">
      <w:pPr>
        <w:pStyle w:val="ConsPlusNonformat"/>
        <w:jc w:val="both"/>
      </w:pPr>
      <w:r>
        <w:t>Административная комиссия создана __________________________________________</w:t>
      </w:r>
    </w:p>
    <w:p w:rsidR="00C04879" w:rsidRDefault="00C04879">
      <w:pPr>
        <w:pStyle w:val="ConsPlusNonformat"/>
        <w:jc w:val="both"/>
      </w:pPr>
      <w:r>
        <w:t xml:space="preserve">                                   </w:t>
      </w:r>
      <w:proofErr w:type="gramStart"/>
      <w:r>
        <w:t>(реквизиты и наименование правового акта</w:t>
      </w:r>
      <w:proofErr w:type="gramEnd"/>
    </w:p>
    <w:p w:rsidR="00C04879" w:rsidRDefault="00C04879">
      <w:pPr>
        <w:pStyle w:val="ConsPlusNonformat"/>
        <w:jc w:val="both"/>
      </w:pPr>
      <w:r>
        <w:t xml:space="preserve">                                     о создании административной комиссии)</w:t>
      </w:r>
    </w:p>
    <w:p w:rsidR="00C04879" w:rsidRDefault="00C04879">
      <w:pPr>
        <w:pStyle w:val="ConsPlusNonformat"/>
        <w:jc w:val="both"/>
      </w:pPr>
      <w:r>
        <w:t>в количестве ________ человек.</w:t>
      </w:r>
    </w:p>
    <w:p w:rsidR="00C04879" w:rsidRDefault="00C04879">
      <w:pPr>
        <w:pStyle w:val="ConsPlusNormal"/>
      </w:pPr>
    </w:p>
    <w:p w:rsidR="00C04879" w:rsidRDefault="00C04879">
      <w:pPr>
        <w:pStyle w:val="ConsPlusNormal"/>
        <w:jc w:val="center"/>
        <w:outlineLvl w:val="1"/>
      </w:pPr>
      <w:r>
        <w:t xml:space="preserve">РЕЗУЛЬТАТ РАССМОТРЕНИЯ ДЕЛ </w:t>
      </w:r>
      <w:proofErr w:type="gramStart"/>
      <w:r>
        <w:t>ОБ</w:t>
      </w:r>
      <w:proofErr w:type="gramEnd"/>
      <w:r>
        <w:t xml:space="preserve"> АДМИНИСТРАТИВНЫХ</w:t>
      </w:r>
    </w:p>
    <w:p w:rsidR="00C04879" w:rsidRDefault="00C04879">
      <w:pPr>
        <w:pStyle w:val="ConsPlusNormal"/>
        <w:jc w:val="center"/>
      </w:pPr>
      <w:proofErr w:type="gramStart"/>
      <w:r>
        <w:t>ПРАВОНАРУШЕНИЯХ</w:t>
      </w:r>
      <w:proofErr w:type="gramEnd"/>
      <w:r>
        <w:t xml:space="preserve"> (ПО ЧИСЛУ ЛИЦ), ПРЕДУСМОТРЕННЫХ</w:t>
      </w:r>
    </w:p>
    <w:p w:rsidR="00C04879" w:rsidRDefault="00C04879">
      <w:pPr>
        <w:pStyle w:val="ConsPlusNormal"/>
        <w:jc w:val="center"/>
      </w:pPr>
      <w:r>
        <w:t>ЗАКОНОМ СВЕРДЛОВСКОЙ ОБЛАСТИ ОТ 14 ИЮНЯ 2005 ГОДА N 52-ОЗ</w:t>
      </w:r>
    </w:p>
    <w:p w:rsidR="00C04879" w:rsidRDefault="00C04879">
      <w:pPr>
        <w:pStyle w:val="ConsPlusNormal"/>
        <w:jc w:val="center"/>
      </w:pPr>
      <w:r>
        <w:t>"ОБ АДМИНИСТРАТИВНЫХ ПРАВОНАРУШЕНИЯХ</w:t>
      </w:r>
    </w:p>
    <w:p w:rsidR="00C04879" w:rsidRDefault="00C04879">
      <w:pPr>
        <w:pStyle w:val="ConsPlusNormal"/>
        <w:jc w:val="center"/>
      </w:pPr>
      <w:r>
        <w:t>НА ТЕРРИТОРИИ СВЕРДЛОВСКОЙ ОБЛАСТИ"</w:t>
      </w:r>
    </w:p>
    <w:p w:rsidR="00C04879" w:rsidRDefault="00C04879">
      <w:pPr>
        <w:pStyle w:val="ConsPlusNormal"/>
      </w:pPr>
    </w:p>
    <w:p w:rsidR="00C04879" w:rsidRDefault="00C04879">
      <w:pPr>
        <w:pStyle w:val="ConsPlusNormal"/>
        <w:ind w:firstLine="540"/>
        <w:jc w:val="both"/>
      </w:pPr>
      <w:r>
        <w:t xml:space="preserve">Контрольное равенство: 1) </w:t>
      </w:r>
      <w:hyperlink w:anchor="P157">
        <w:r>
          <w:rPr>
            <w:color w:val="0000FF"/>
          </w:rPr>
          <w:t>графа 1</w:t>
        </w:r>
      </w:hyperlink>
      <w:r>
        <w:t xml:space="preserve"> равна сумме </w:t>
      </w:r>
      <w:hyperlink w:anchor="P159">
        <w:r>
          <w:rPr>
            <w:color w:val="0000FF"/>
          </w:rPr>
          <w:t>граф 3</w:t>
        </w:r>
      </w:hyperlink>
      <w:r>
        <w:t xml:space="preserve"> - </w:t>
      </w:r>
      <w:hyperlink w:anchor="P162">
        <w:r>
          <w:rPr>
            <w:color w:val="0000FF"/>
          </w:rPr>
          <w:t>6</w:t>
        </w:r>
      </w:hyperlink>
      <w:r>
        <w:t xml:space="preserve">; 2) </w:t>
      </w:r>
      <w:hyperlink w:anchor="P162">
        <w:r>
          <w:rPr>
            <w:color w:val="0000FF"/>
          </w:rPr>
          <w:t>графа 6</w:t>
        </w:r>
      </w:hyperlink>
      <w:r>
        <w:t xml:space="preserve"> равна сумме </w:t>
      </w:r>
      <w:hyperlink w:anchor="P197">
        <w:r>
          <w:rPr>
            <w:color w:val="0000FF"/>
          </w:rPr>
          <w:t>граф 11</w:t>
        </w:r>
      </w:hyperlink>
      <w:r>
        <w:t xml:space="preserve"> - </w:t>
      </w:r>
      <w:hyperlink w:anchor="P198">
        <w:r>
          <w:rPr>
            <w:color w:val="0000FF"/>
          </w:rPr>
          <w:t>12</w:t>
        </w:r>
      </w:hyperlink>
      <w:r>
        <w:t>.</w:t>
      </w:r>
    </w:p>
    <w:p w:rsidR="00C04879" w:rsidRDefault="00C04879">
      <w:pPr>
        <w:pStyle w:val="ConsPlusNormal"/>
      </w:pPr>
    </w:p>
    <w:p w:rsidR="00C04879" w:rsidRDefault="00C04879">
      <w:pPr>
        <w:pStyle w:val="ConsPlusNormal"/>
        <w:sectPr w:rsidR="00C04879" w:rsidSect="007876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1155"/>
        <w:gridCol w:w="1587"/>
        <w:gridCol w:w="1871"/>
        <w:gridCol w:w="1980"/>
        <w:gridCol w:w="1757"/>
        <w:gridCol w:w="1814"/>
        <w:gridCol w:w="1701"/>
        <w:gridCol w:w="1155"/>
        <w:gridCol w:w="990"/>
        <w:gridCol w:w="1984"/>
        <w:gridCol w:w="1155"/>
      </w:tblGrid>
      <w:tr w:rsidR="00C04879">
        <w:tc>
          <w:tcPr>
            <w:tcW w:w="2805" w:type="dxa"/>
            <w:vMerge w:val="restart"/>
          </w:tcPr>
          <w:p w:rsidR="00C04879" w:rsidRDefault="00C04879">
            <w:pPr>
              <w:pStyle w:val="ConsPlusNormal"/>
              <w:jc w:val="center"/>
            </w:pPr>
            <w:r>
              <w:lastRenderedPageBreak/>
              <w:t xml:space="preserve">Статьи </w:t>
            </w:r>
            <w:hyperlink r:id="rId26">
              <w:r>
                <w:rPr>
                  <w:color w:val="0000FF"/>
                </w:rPr>
                <w:t>Закона</w:t>
              </w:r>
            </w:hyperlink>
            <w:r>
              <w:t xml:space="preserve"> Свердловской области от 14 июня 2005 года N 52-ОЗ "Об административных правонарушениях на территории Свердловской области"</w:t>
            </w:r>
          </w:p>
        </w:tc>
        <w:tc>
          <w:tcPr>
            <w:tcW w:w="1155" w:type="dxa"/>
            <w:vMerge w:val="restart"/>
          </w:tcPr>
          <w:p w:rsidR="00C04879" w:rsidRDefault="00C04879">
            <w:pPr>
              <w:pStyle w:val="ConsPlusNormal"/>
              <w:jc w:val="center"/>
            </w:pPr>
            <w:r>
              <w:t>N строки</w:t>
            </w:r>
          </w:p>
        </w:tc>
        <w:tc>
          <w:tcPr>
            <w:tcW w:w="1587" w:type="dxa"/>
            <w:vMerge w:val="restart"/>
          </w:tcPr>
          <w:p w:rsidR="00C04879" w:rsidRDefault="00C04879">
            <w:pPr>
              <w:pStyle w:val="ConsPlusNormal"/>
              <w:jc w:val="center"/>
            </w:pPr>
            <w:bookmarkStart w:id="3" w:name="P157"/>
            <w:bookmarkEnd w:id="3"/>
            <w:r>
              <w:t>Всего рассмотрено (по числу лиц)</w:t>
            </w:r>
          </w:p>
        </w:tc>
        <w:tc>
          <w:tcPr>
            <w:tcW w:w="1871" w:type="dxa"/>
            <w:vMerge w:val="restart"/>
          </w:tcPr>
          <w:p w:rsidR="00C04879" w:rsidRDefault="00C04879">
            <w:pPr>
              <w:pStyle w:val="ConsPlusNormal"/>
              <w:jc w:val="center"/>
            </w:pPr>
            <w:proofErr w:type="gramStart"/>
            <w:r>
              <w:t xml:space="preserve">Из </w:t>
            </w:r>
            <w:hyperlink w:anchor="P157">
              <w:r>
                <w:rPr>
                  <w:color w:val="0000FF"/>
                </w:rPr>
                <w:t>графы 1</w:t>
              </w:r>
            </w:hyperlink>
            <w:r>
              <w:t xml:space="preserve"> в сроки, свыше установленных </w:t>
            </w:r>
            <w:hyperlink r:id="rId27">
              <w:r>
                <w:rPr>
                  <w:color w:val="0000FF"/>
                </w:rPr>
                <w:t>статьей 29.6</w:t>
              </w:r>
            </w:hyperlink>
            <w:r>
              <w:t xml:space="preserve"> Кодекса Российской Федерации об административных правонарушениях</w:t>
            </w:r>
            <w:proofErr w:type="gramEnd"/>
          </w:p>
        </w:tc>
        <w:tc>
          <w:tcPr>
            <w:tcW w:w="1980" w:type="dxa"/>
            <w:vMerge w:val="restart"/>
          </w:tcPr>
          <w:p w:rsidR="00C04879" w:rsidRDefault="00C04879">
            <w:pPr>
              <w:pStyle w:val="ConsPlusNormal"/>
              <w:jc w:val="center"/>
            </w:pPr>
            <w:bookmarkStart w:id="4" w:name="P159"/>
            <w:bookmarkEnd w:id="4"/>
            <w:r>
              <w:t>Возвращено для устранения недостатков протоколов (</w:t>
            </w:r>
            <w:hyperlink r:id="rId28">
              <w:r>
                <w:rPr>
                  <w:color w:val="0000FF"/>
                </w:rPr>
                <w:t>пункт 4 часть 1 статьи 29.4</w:t>
              </w:r>
            </w:hyperlink>
            <w:r>
              <w:t xml:space="preserve"> Кодекса Российской Федерации об административных правонарушениях)</w:t>
            </w:r>
          </w:p>
        </w:tc>
        <w:tc>
          <w:tcPr>
            <w:tcW w:w="1757" w:type="dxa"/>
            <w:vMerge w:val="restart"/>
          </w:tcPr>
          <w:p w:rsidR="00C04879" w:rsidRDefault="00C04879">
            <w:pPr>
              <w:pStyle w:val="ConsPlusNormal"/>
              <w:jc w:val="center"/>
            </w:pPr>
            <w:r>
              <w:t>Передано по подведомственности</w:t>
            </w:r>
          </w:p>
        </w:tc>
        <w:tc>
          <w:tcPr>
            <w:tcW w:w="1814" w:type="dxa"/>
            <w:vMerge w:val="restart"/>
          </w:tcPr>
          <w:p w:rsidR="00C04879" w:rsidRDefault="00C04879">
            <w:pPr>
              <w:pStyle w:val="ConsPlusNormal"/>
              <w:jc w:val="center"/>
            </w:pPr>
            <w:r>
              <w:t>Производство прекращено</w:t>
            </w:r>
          </w:p>
        </w:tc>
        <w:tc>
          <w:tcPr>
            <w:tcW w:w="1701" w:type="dxa"/>
            <w:vMerge w:val="restart"/>
          </w:tcPr>
          <w:p w:rsidR="00C04879" w:rsidRDefault="00C04879">
            <w:pPr>
              <w:pStyle w:val="ConsPlusNormal"/>
              <w:jc w:val="center"/>
            </w:pPr>
            <w:bookmarkStart w:id="5" w:name="P162"/>
            <w:bookmarkEnd w:id="5"/>
            <w:r>
              <w:t>Всего лиц, подвергнутых наказанию</w:t>
            </w:r>
          </w:p>
        </w:tc>
        <w:tc>
          <w:tcPr>
            <w:tcW w:w="5284" w:type="dxa"/>
            <w:gridSpan w:val="4"/>
          </w:tcPr>
          <w:p w:rsidR="00C04879" w:rsidRDefault="00C04879">
            <w:pPr>
              <w:pStyle w:val="ConsPlusNormal"/>
              <w:jc w:val="center"/>
            </w:pPr>
            <w:r>
              <w:t>Из графы 6</w:t>
            </w:r>
          </w:p>
        </w:tc>
      </w:tr>
      <w:tr w:rsidR="00C04879">
        <w:tc>
          <w:tcPr>
            <w:tcW w:w="2805" w:type="dxa"/>
            <w:vMerge/>
          </w:tcPr>
          <w:p w:rsidR="00C04879" w:rsidRDefault="00C04879">
            <w:pPr>
              <w:pStyle w:val="ConsPlusNormal"/>
            </w:pPr>
          </w:p>
        </w:tc>
        <w:tc>
          <w:tcPr>
            <w:tcW w:w="1155" w:type="dxa"/>
            <w:vMerge/>
          </w:tcPr>
          <w:p w:rsidR="00C04879" w:rsidRDefault="00C04879">
            <w:pPr>
              <w:pStyle w:val="ConsPlusNormal"/>
            </w:pPr>
          </w:p>
        </w:tc>
        <w:tc>
          <w:tcPr>
            <w:tcW w:w="1587" w:type="dxa"/>
            <w:vMerge/>
          </w:tcPr>
          <w:p w:rsidR="00C04879" w:rsidRDefault="00C04879">
            <w:pPr>
              <w:pStyle w:val="ConsPlusNormal"/>
            </w:pPr>
          </w:p>
        </w:tc>
        <w:tc>
          <w:tcPr>
            <w:tcW w:w="1871" w:type="dxa"/>
            <w:vMerge/>
          </w:tcPr>
          <w:p w:rsidR="00C04879" w:rsidRDefault="00C04879">
            <w:pPr>
              <w:pStyle w:val="ConsPlusNormal"/>
            </w:pPr>
          </w:p>
        </w:tc>
        <w:tc>
          <w:tcPr>
            <w:tcW w:w="1980" w:type="dxa"/>
            <w:vMerge/>
          </w:tcPr>
          <w:p w:rsidR="00C04879" w:rsidRDefault="00C04879">
            <w:pPr>
              <w:pStyle w:val="ConsPlusNormal"/>
            </w:pPr>
          </w:p>
        </w:tc>
        <w:tc>
          <w:tcPr>
            <w:tcW w:w="1757" w:type="dxa"/>
            <w:vMerge/>
          </w:tcPr>
          <w:p w:rsidR="00C04879" w:rsidRDefault="00C04879">
            <w:pPr>
              <w:pStyle w:val="ConsPlusNormal"/>
            </w:pPr>
          </w:p>
        </w:tc>
        <w:tc>
          <w:tcPr>
            <w:tcW w:w="1814" w:type="dxa"/>
            <w:vMerge/>
          </w:tcPr>
          <w:p w:rsidR="00C04879" w:rsidRDefault="00C04879">
            <w:pPr>
              <w:pStyle w:val="ConsPlusNormal"/>
            </w:pPr>
          </w:p>
        </w:tc>
        <w:tc>
          <w:tcPr>
            <w:tcW w:w="1701" w:type="dxa"/>
            <w:vMerge/>
          </w:tcPr>
          <w:p w:rsidR="00C04879" w:rsidRDefault="00C04879">
            <w:pPr>
              <w:pStyle w:val="ConsPlusNormal"/>
            </w:pPr>
          </w:p>
        </w:tc>
        <w:tc>
          <w:tcPr>
            <w:tcW w:w="1155" w:type="dxa"/>
          </w:tcPr>
          <w:p w:rsidR="00C04879" w:rsidRDefault="00C04879">
            <w:pPr>
              <w:pStyle w:val="ConsPlusNormal"/>
              <w:jc w:val="center"/>
            </w:pPr>
            <w:r>
              <w:t>юридические лица</w:t>
            </w:r>
          </w:p>
        </w:tc>
        <w:tc>
          <w:tcPr>
            <w:tcW w:w="990" w:type="dxa"/>
          </w:tcPr>
          <w:p w:rsidR="00C04879" w:rsidRDefault="00C04879">
            <w:pPr>
              <w:pStyle w:val="ConsPlusNormal"/>
              <w:jc w:val="center"/>
            </w:pPr>
            <w:r>
              <w:t>должностные лица</w:t>
            </w:r>
          </w:p>
        </w:tc>
        <w:tc>
          <w:tcPr>
            <w:tcW w:w="1984" w:type="dxa"/>
          </w:tcPr>
          <w:p w:rsidR="00C04879" w:rsidRDefault="00C04879">
            <w:pPr>
              <w:pStyle w:val="ConsPlusNormal"/>
              <w:jc w:val="center"/>
            </w:pPr>
            <w:r>
              <w:t>лица, осуществляющие предпринимательскую деятельность без образования юридического лица (предприниматель без образования юридического лица)</w:t>
            </w:r>
          </w:p>
        </w:tc>
        <w:tc>
          <w:tcPr>
            <w:tcW w:w="1155" w:type="dxa"/>
          </w:tcPr>
          <w:p w:rsidR="00C04879" w:rsidRDefault="00C04879">
            <w:pPr>
              <w:pStyle w:val="ConsPlusNormal"/>
              <w:jc w:val="center"/>
            </w:pPr>
            <w:r>
              <w:t>иные физические лица</w:t>
            </w:r>
          </w:p>
        </w:tc>
      </w:tr>
      <w:tr w:rsidR="00C04879">
        <w:tc>
          <w:tcPr>
            <w:tcW w:w="2805" w:type="dxa"/>
          </w:tcPr>
          <w:p w:rsidR="00C04879" w:rsidRDefault="00C04879">
            <w:pPr>
              <w:pStyle w:val="ConsPlusNormal"/>
              <w:jc w:val="center"/>
            </w:pPr>
            <w:r>
              <w:t>А</w:t>
            </w:r>
          </w:p>
        </w:tc>
        <w:tc>
          <w:tcPr>
            <w:tcW w:w="1155" w:type="dxa"/>
          </w:tcPr>
          <w:p w:rsidR="00C04879" w:rsidRDefault="00C04879">
            <w:pPr>
              <w:pStyle w:val="ConsPlusNormal"/>
              <w:jc w:val="center"/>
            </w:pPr>
            <w:r>
              <w:t>Б</w:t>
            </w:r>
          </w:p>
        </w:tc>
        <w:tc>
          <w:tcPr>
            <w:tcW w:w="1587" w:type="dxa"/>
          </w:tcPr>
          <w:p w:rsidR="00C04879" w:rsidRDefault="00C04879">
            <w:pPr>
              <w:pStyle w:val="ConsPlusNormal"/>
              <w:jc w:val="center"/>
            </w:pPr>
            <w:r>
              <w:t>1</w:t>
            </w:r>
          </w:p>
        </w:tc>
        <w:tc>
          <w:tcPr>
            <w:tcW w:w="1871" w:type="dxa"/>
          </w:tcPr>
          <w:p w:rsidR="00C04879" w:rsidRDefault="00C04879">
            <w:pPr>
              <w:pStyle w:val="ConsPlusNormal"/>
              <w:jc w:val="center"/>
            </w:pPr>
            <w:r>
              <w:t>2</w:t>
            </w:r>
          </w:p>
        </w:tc>
        <w:tc>
          <w:tcPr>
            <w:tcW w:w="1980" w:type="dxa"/>
          </w:tcPr>
          <w:p w:rsidR="00C04879" w:rsidRDefault="00C04879">
            <w:pPr>
              <w:pStyle w:val="ConsPlusNormal"/>
              <w:jc w:val="center"/>
            </w:pPr>
            <w:r>
              <w:t>3</w:t>
            </w:r>
          </w:p>
        </w:tc>
        <w:tc>
          <w:tcPr>
            <w:tcW w:w="1757" w:type="dxa"/>
          </w:tcPr>
          <w:p w:rsidR="00C04879" w:rsidRDefault="00C04879">
            <w:pPr>
              <w:pStyle w:val="ConsPlusNormal"/>
              <w:jc w:val="center"/>
            </w:pPr>
            <w:r>
              <w:t>4</w:t>
            </w:r>
          </w:p>
        </w:tc>
        <w:tc>
          <w:tcPr>
            <w:tcW w:w="1814" w:type="dxa"/>
          </w:tcPr>
          <w:p w:rsidR="00C04879" w:rsidRDefault="00C04879">
            <w:pPr>
              <w:pStyle w:val="ConsPlusNormal"/>
              <w:jc w:val="center"/>
            </w:pPr>
            <w:r>
              <w:t>5</w:t>
            </w:r>
          </w:p>
        </w:tc>
        <w:tc>
          <w:tcPr>
            <w:tcW w:w="1701" w:type="dxa"/>
          </w:tcPr>
          <w:p w:rsidR="00C04879" w:rsidRDefault="00C04879">
            <w:pPr>
              <w:pStyle w:val="ConsPlusNormal"/>
              <w:jc w:val="center"/>
            </w:pPr>
            <w:r>
              <w:t>6</w:t>
            </w:r>
          </w:p>
        </w:tc>
        <w:tc>
          <w:tcPr>
            <w:tcW w:w="1155" w:type="dxa"/>
          </w:tcPr>
          <w:p w:rsidR="00C04879" w:rsidRDefault="00C04879">
            <w:pPr>
              <w:pStyle w:val="ConsPlusNormal"/>
              <w:jc w:val="center"/>
            </w:pPr>
            <w:r>
              <w:t>7</w:t>
            </w:r>
          </w:p>
        </w:tc>
        <w:tc>
          <w:tcPr>
            <w:tcW w:w="990" w:type="dxa"/>
          </w:tcPr>
          <w:p w:rsidR="00C04879" w:rsidRDefault="00C04879">
            <w:pPr>
              <w:pStyle w:val="ConsPlusNormal"/>
              <w:jc w:val="center"/>
            </w:pPr>
            <w:r>
              <w:t>8</w:t>
            </w:r>
          </w:p>
        </w:tc>
        <w:tc>
          <w:tcPr>
            <w:tcW w:w="1984" w:type="dxa"/>
          </w:tcPr>
          <w:p w:rsidR="00C04879" w:rsidRDefault="00C04879">
            <w:pPr>
              <w:pStyle w:val="ConsPlusNormal"/>
              <w:jc w:val="center"/>
            </w:pPr>
            <w:r>
              <w:t>9</w:t>
            </w:r>
          </w:p>
        </w:tc>
        <w:tc>
          <w:tcPr>
            <w:tcW w:w="1155" w:type="dxa"/>
          </w:tcPr>
          <w:p w:rsidR="00C04879" w:rsidRDefault="00C04879">
            <w:pPr>
              <w:pStyle w:val="ConsPlusNormal"/>
              <w:jc w:val="center"/>
            </w:pPr>
            <w:r>
              <w:t>10</w:t>
            </w:r>
          </w:p>
        </w:tc>
      </w:tr>
      <w:tr w:rsidR="00C04879">
        <w:tc>
          <w:tcPr>
            <w:tcW w:w="2805" w:type="dxa"/>
          </w:tcPr>
          <w:p w:rsidR="00C04879" w:rsidRDefault="00C04879">
            <w:pPr>
              <w:pStyle w:val="ConsPlusNormal"/>
              <w:jc w:val="both"/>
            </w:pPr>
          </w:p>
        </w:tc>
        <w:tc>
          <w:tcPr>
            <w:tcW w:w="1155" w:type="dxa"/>
          </w:tcPr>
          <w:p w:rsidR="00C04879" w:rsidRDefault="00C04879">
            <w:pPr>
              <w:pStyle w:val="ConsPlusNormal"/>
              <w:jc w:val="both"/>
            </w:pPr>
          </w:p>
        </w:tc>
        <w:tc>
          <w:tcPr>
            <w:tcW w:w="1587" w:type="dxa"/>
          </w:tcPr>
          <w:p w:rsidR="00C04879" w:rsidRDefault="00C04879">
            <w:pPr>
              <w:pStyle w:val="ConsPlusNormal"/>
              <w:jc w:val="both"/>
            </w:pPr>
          </w:p>
        </w:tc>
        <w:tc>
          <w:tcPr>
            <w:tcW w:w="1871" w:type="dxa"/>
          </w:tcPr>
          <w:p w:rsidR="00C04879" w:rsidRDefault="00C04879">
            <w:pPr>
              <w:pStyle w:val="ConsPlusNormal"/>
              <w:jc w:val="both"/>
            </w:pPr>
          </w:p>
        </w:tc>
        <w:tc>
          <w:tcPr>
            <w:tcW w:w="1980" w:type="dxa"/>
          </w:tcPr>
          <w:p w:rsidR="00C04879" w:rsidRDefault="00C04879">
            <w:pPr>
              <w:pStyle w:val="ConsPlusNormal"/>
              <w:jc w:val="both"/>
            </w:pPr>
          </w:p>
        </w:tc>
        <w:tc>
          <w:tcPr>
            <w:tcW w:w="1757" w:type="dxa"/>
          </w:tcPr>
          <w:p w:rsidR="00C04879" w:rsidRDefault="00C04879">
            <w:pPr>
              <w:pStyle w:val="ConsPlusNormal"/>
              <w:jc w:val="both"/>
            </w:pPr>
          </w:p>
        </w:tc>
        <w:tc>
          <w:tcPr>
            <w:tcW w:w="1814" w:type="dxa"/>
          </w:tcPr>
          <w:p w:rsidR="00C04879" w:rsidRDefault="00C04879">
            <w:pPr>
              <w:pStyle w:val="ConsPlusNormal"/>
              <w:jc w:val="both"/>
            </w:pPr>
          </w:p>
        </w:tc>
        <w:tc>
          <w:tcPr>
            <w:tcW w:w="1701" w:type="dxa"/>
          </w:tcPr>
          <w:p w:rsidR="00C04879" w:rsidRDefault="00C04879">
            <w:pPr>
              <w:pStyle w:val="ConsPlusNormal"/>
              <w:jc w:val="both"/>
            </w:pPr>
          </w:p>
        </w:tc>
        <w:tc>
          <w:tcPr>
            <w:tcW w:w="1155" w:type="dxa"/>
          </w:tcPr>
          <w:p w:rsidR="00C04879" w:rsidRDefault="00C04879">
            <w:pPr>
              <w:pStyle w:val="ConsPlusNormal"/>
              <w:jc w:val="both"/>
            </w:pPr>
          </w:p>
        </w:tc>
        <w:tc>
          <w:tcPr>
            <w:tcW w:w="990" w:type="dxa"/>
          </w:tcPr>
          <w:p w:rsidR="00C04879" w:rsidRDefault="00C04879">
            <w:pPr>
              <w:pStyle w:val="ConsPlusNormal"/>
              <w:jc w:val="both"/>
            </w:pPr>
          </w:p>
        </w:tc>
        <w:tc>
          <w:tcPr>
            <w:tcW w:w="1984" w:type="dxa"/>
          </w:tcPr>
          <w:p w:rsidR="00C04879" w:rsidRDefault="00C04879">
            <w:pPr>
              <w:pStyle w:val="ConsPlusNormal"/>
              <w:jc w:val="both"/>
            </w:pPr>
          </w:p>
        </w:tc>
        <w:tc>
          <w:tcPr>
            <w:tcW w:w="1155" w:type="dxa"/>
          </w:tcPr>
          <w:p w:rsidR="00C04879" w:rsidRDefault="00C04879">
            <w:pPr>
              <w:pStyle w:val="ConsPlusNormal"/>
              <w:jc w:val="both"/>
            </w:pPr>
          </w:p>
        </w:tc>
      </w:tr>
    </w:tbl>
    <w:p w:rsidR="00C04879" w:rsidRDefault="00C04879">
      <w:pPr>
        <w:pStyle w:val="ConsPlusNormal"/>
      </w:pPr>
    </w:p>
    <w:p w:rsidR="00C04879" w:rsidRDefault="00C04879">
      <w:pPr>
        <w:pStyle w:val="ConsPlusNormal"/>
        <w:jc w:val="right"/>
      </w:pPr>
      <w:r>
        <w:t>Продолжение таблицы</w:t>
      </w:r>
    </w:p>
    <w:p w:rsidR="00C04879" w:rsidRDefault="00C0487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417"/>
        <w:gridCol w:w="2098"/>
        <w:gridCol w:w="2211"/>
        <w:gridCol w:w="2324"/>
      </w:tblGrid>
      <w:tr w:rsidR="00C04879">
        <w:tc>
          <w:tcPr>
            <w:tcW w:w="3628" w:type="dxa"/>
            <w:gridSpan w:val="2"/>
          </w:tcPr>
          <w:p w:rsidR="00C04879" w:rsidRDefault="00C04879">
            <w:pPr>
              <w:pStyle w:val="ConsPlusNormal"/>
              <w:jc w:val="center"/>
            </w:pPr>
            <w:r>
              <w:t xml:space="preserve">Из </w:t>
            </w:r>
            <w:hyperlink w:anchor="P162">
              <w:r>
                <w:rPr>
                  <w:color w:val="0000FF"/>
                </w:rPr>
                <w:t>графы 6</w:t>
              </w:r>
            </w:hyperlink>
            <w:r>
              <w:t xml:space="preserve"> наложены основные административные наказания</w:t>
            </w:r>
          </w:p>
        </w:tc>
        <w:tc>
          <w:tcPr>
            <w:tcW w:w="6633" w:type="dxa"/>
            <w:gridSpan w:val="3"/>
          </w:tcPr>
          <w:p w:rsidR="00C04879" w:rsidRDefault="00C04879">
            <w:pPr>
              <w:pStyle w:val="ConsPlusNormal"/>
              <w:jc w:val="center"/>
            </w:pPr>
            <w:r>
              <w:t>Сумма штрафов, рублей</w:t>
            </w:r>
          </w:p>
        </w:tc>
      </w:tr>
      <w:tr w:rsidR="00C04879">
        <w:tc>
          <w:tcPr>
            <w:tcW w:w="2211" w:type="dxa"/>
          </w:tcPr>
          <w:p w:rsidR="00C04879" w:rsidRDefault="00C04879">
            <w:pPr>
              <w:pStyle w:val="ConsPlusNormal"/>
              <w:jc w:val="center"/>
            </w:pPr>
            <w:bookmarkStart w:id="6" w:name="P197"/>
            <w:bookmarkEnd w:id="6"/>
            <w:r>
              <w:t>предупреждение (письменное)</w:t>
            </w:r>
          </w:p>
        </w:tc>
        <w:tc>
          <w:tcPr>
            <w:tcW w:w="1417" w:type="dxa"/>
          </w:tcPr>
          <w:p w:rsidR="00C04879" w:rsidRDefault="00C04879">
            <w:pPr>
              <w:pStyle w:val="ConsPlusNormal"/>
              <w:jc w:val="center"/>
            </w:pPr>
            <w:bookmarkStart w:id="7" w:name="P198"/>
            <w:bookmarkEnd w:id="7"/>
            <w:r>
              <w:t>штраф</w:t>
            </w:r>
          </w:p>
        </w:tc>
        <w:tc>
          <w:tcPr>
            <w:tcW w:w="2098" w:type="dxa"/>
          </w:tcPr>
          <w:p w:rsidR="00C04879" w:rsidRDefault="00C04879">
            <w:pPr>
              <w:pStyle w:val="ConsPlusNormal"/>
              <w:jc w:val="center"/>
            </w:pPr>
            <w:bookmarkStart w:id="8" w:name="P199"/>
            <w:bookmarkEnd w:id="8"/>
            <w:r>
              <w:t>наложенные</w:t>
            </w:r>
          </w:p>
          <w:p w:rsidR="00C04879" w:rsidRDefault="00C04879">
            <w:pPr>
              <w:pStyle w:val="ConsPlusNormal"/>
              <w:jc w:val="center"/>
            </w:pPr>
            <w:r>
              <w:t>по вынесенным постановлениям</w:t>
            </w:r>
          </w:p>
          <w:p w:rsidR="00C04879" w:rsidRDefault="00C04879">
            <w:pPr>
              <w:pStyle w:val="ConsPlusNormal"/>
              <w:jc w:val="center"/>
            </w:pPr>
            <w:r>
              <w:t>в отчетном периоде</w:t>
            </w:r>
          </w:p>
        </w:tc>
        <w:tc>
          <w:tcPr>
            <w:tcW w:w="2211" w:type="dxa"/>
          </w:tcPr>
          <w:p w:rsidR="00C04879" w:rsidRDefault="00C04879">
            <w:pPr>
              <w:pStyle w:val="ConsPlusNormal"/>
              <w:jc w:val="center"/>
            </w:pPr>
            <w:proofErr w:type="gramStart"/>
            <w:r>
              <w:t xml:space="preserve">из </w:t>
            </w:r>
            <w:hyperlink w:anchor="P199">
              <w:r>
                <w:rPr>
                  <w:color w:val="0000FF"/>
                </w:rPr>
                <w:t>графы 13</w:t>
              </w:r>
            </w:hyperlink>
            <w:r>
              <w:t>: взысканные</w:t>
            </w:r>
            <w:proofErr w:type="gramEnd"/>
          </w:p>
          <w:p w:rsidR="00C04879" w:rsidRDefault="00C04879">
            <w:pPr>
              <w:pStyle w:val="ConsPlusNormal"/>
              <w:jc w:val="center"/>
            </w:pPr>
            <w:r>
              <w:t>по вынесенным постановлениям</w:t>
            </w:r>
          </w:p>
          <w:p w:rsidR="00C04879" w:rsidRDefault="00C04879">
            <w:pPr>
              <w:pStyle w:val="ConsPlusNormal"/>
              <w:jc w:val="center"/>
            </w:pPr>
            <w:r>
              <w:t>в отчетном периоде</w:t>
            </w:r>
          </w:p>
        </w:tc>
        <w:tc>
          <w:tcPr>
            <w:tcW w:w="2324" w:type="dxa"/>
          </w:tcPr>
          <w:p w:rsidR="00C04879" w:rsidRDefault="00C04879">
            <w:pPr>
              <w:pStyle w:val="ConsPlusNormal"/>
              <w:jc w:val="center"/>
            </w:pPr>
            <w:r>
              <w:t>взысканные</w:t>
            </w:r>
          </w:p>
          <w:p w:rsidR="00C04879" w:rsidRDefault="00C04879">
            <w:pPr>
              <w:pStyle w:val="ConsPlusNormal"/>
              <w:jc w:val="center"/>
            </w:pPr>
            <w:r>
              <w:t>по постановлениям прошлых лет</w:t>
            </w:r>
          </w:p>
        </w:tc>
      </w:tr>
      <w:tr w:rsidR="00C04879">
        <w:tc>
          <w:tcPr>
            <w:tcW w:w="2211" w:type="dxa"/>
          </w:tcPr>
          <w:p w:rsidR="00C04879" w:rsidRDefault="00C04879">
            <w:pPr>
              <w:pStyle w:val="ConsPlusNormal"/>
              <w:jc w:val="center"/>
            </w:pPr>
            <w:r>
              <w:t>11</w:t>
            </w:r>
          </w:p>
        </w:tc>
        <w:tc>
          <w:tcPr>
            <w:tcW w:w="1417" w:type="dxa"/>
          </w:tcPr>
          <w:p w:rsidR="00C04879" w:rsidRDefault="00C04879">
            <w:pPr>
              <w:pStyle w:val="ConsPlusNormal"/>
              <w:jc w:val="center"/>
            </w:pPr>
            <w:r>
              <w:t>12</w:t>
            </w:r>
          </w:p>
        </w:tc>
        <w:tc>
          <w:tcPr>
            <w:tcW w:w="2098" w:type="dxa"/>
          </w:tcPr>
          <w:p w:rsidR="00C04879" w:rsidRDefault="00C04879">
            <w:pPr>
              <w:pStyle w:val="ConsPlusNormal"/>
              <w:jc w:val="center"/>
            </w:pPr>
            <w:r>
              <w:t>13</w:t>
            </w:r>
          </w:p>
        </w:tc>
        <w:tc>
          <w:tcPr>
            <w:tcW w:w="2211" w:type="dxa"/>
          </w:tcPr>
          <w:p w:rsidR="00C04879" w:rsidRDefault="00C04879">
            <w:pPr>
              <w:pStyle w:val="ConsPlusNormal"/>
              <w:jc w:val="center"/>
            </w:pPr>
            <w:r>
              <w:t>14</w:t>
            </w:r>
          </w:p>
        </w:tc>
        <w:tc>
          <w:tcPr>
            <w:tcW w:w="2324" w:type="dxa"/>
          </w:tcPr>
          <w:p w:rsidR="00C04879" w:rsidRDefault="00C04879">
            <w:pPr>
              <w:pStyle w:val="ConsPlusNormal"/>
              <w:jc w:val="center"/>
            </w:pPr>
            <w:r>
              <w:t>15</w:t>
            </w:r>
          </w:p>
        </w:tc>
      </w:tr>
      <w:tr w:rsidR="00C04879">
        <w:tc>
          <w:tcPr>
            <w:tcW w:w="2211" w:type="dxa"/>
          </w:tcPr>
          <w:p w:rsidR="00C04879" w:rsidRDefault="00C04879">
            <w:pPr>
              <w:pStyle w:val="ConsPlusNormal"/>
              <w:jc w:val="both"/>
            </w:pPr>
          </w:p>
        </w:tc>
        <w:tc>
          <w:tcPr>
            <w:tcW w:w="1417" w:type="dxa"/>
          </w:tcPr>
          <w:p w:rsidR="00C04879" w:rsidRDefault="00C04879">
            <w:pPr>
              <w:pStyle w:val="ConsPlusNormal"/>
              <w:jc w:val="both"/>
            </w:pPr>
          </w:p>
        </w:tc>
        <w:tc>
          <w:tcPr>
            <w:tcW w:w="2098" w:type="dxa"/>
          </w:tcPr>
          <w:p w:rsidR="00C04879" w:rsidRDefault="00C04879">
            <w:pPr>
              <w:pStyle w:val="ConsPlusNormal"/>
              <w:jc w:val="both"/>
            </w:pPr>
          </w:p>
        </w:tc>
        <w:tc>
          <w:tcPr>
            <w:tcW w:w="2211" w:type="dxa"/>
          </w:tcPr>
          <w:p w:rsidR="00C04879" w:rsidRDefault="00C04879">
            <w:pPr>
              <w:pStyle w:val="ConsPlusNormal"/>
              <w:jc w:val="both"/>
            </w:pPr>
          </w:p>
        </w:tc>
        <w:tc>
          <w:tcPr>
            <w:tcW w:w="2324" w:type="dxa"/>
          </w:tcPr>
          <w:p w:rsidR="00C04879" w:rsidRDefault="00C04879">
            <w:pPr>
              <w:pStyle w:val="ConsPlusNormal"/>
              <w:jc w:val="both"/>
            </w:pPr>
          </w:p>
        </w:tc>
      </w:tr>
    </w:tbl>
    <w:p w:rsidR="00C04879" w:rsidRDefault="00C04879">
      <w:pPr>
        <w:pStyle w:val="ConsPlusNormal"/>
        <w:sectPr w:rsidR="00C04879">
          <w:pgSz w:w="16838" w:h="11905" w:orient="landscape"/>
          <w:pgMar w:top="1701" w:right="1134" w:bottom="850" w:left="1134" w:header="0" w:footer="0" w:gutter="0"/>
          <w:cols w:space="720"/>
          <w:titlePg/>
        </w:sectPr>
      </w:pPr>
    </w:p>
    <w:p w:rsidR="00C04879" w:rsidRDefault="00C04879">
      <w:pPr>
        <w:pStyle w:val="ConsPlusNormal"/>
      </w:pPr>
    </w:p>
    <w:p w:rsidR="00C04879" w:rsidRDefault="00C04879">
      <w:pPr>
        <w:pStyle w:val="ConsPlusNormal"/>
        <w:ind w:firstLine="540"/>
        <w:jc w:val="both"/>
      </w:pPr>
      <w:r>
        <w:t>Примечание:</w:t>
      </w:r>
    </w:p>
    <w:p w:rsidR="00C04879" w:rsidRDefault="00C04879">
      <w:pPr>
        <w:pStyle w:val="ConsPlusNormal"/>
      </w:pPr>
    </w:p>
    <w:p w:rsidR="00C04879" w:rsidRDefault="00C04879">
      <w:pPr>
        <w:pStyle w:val="ConsPlusNormal"/>
        <w:ind w:firstLine="540"/>
        <w:jc w:val="both"/>
      </w:pPr>
      <w:r>
        <w:t xml:space="preserve">В </w:t>
      </w:r>
      <w:hyperlink w:anchor="P159">
        <w:r>
          <w:rPr>
            <w:color w:val="0000FF"/>
          </w:rPr>
          <w:t>графе 3</w:t>
        </w:r>
      </w:hyperlink>
      <w:r>
        <w:t xml:space="preserve"> - после устранения недостатков протокол не был направлен в административную комиссию в течение 3-х суток.</w:t>
      </w:r>
    </w:p>
    <w:p w:rsidR="00C04879" w:rsidRDefault="00C04879">
      <w:pPr>
        <w:pStyle w:val="ConsPlusNormal"/>
      </w:pPr>
    </w:p>
    <w:p w:rsidR="00C04879" w:rsidRDefault="00C04879">
      <w:pPr>
        <w:pStyle w:val="ConsPlusNonformat"/>
        <w:jc w:val="both"/>
      </w:pPr>
      <w:r>
        <w:t>Глава муниципального образования _________________   ______________________</w:t>
      </w:r>
    </w:p>
    <w:p w:rsidR="00C04879" w:rsidRDefault="00C04879">
      <w:pPr>
        <w:pStyle w:val="ConsPlusNonformat"/>
        <w:jc w:val="both"/>
      </w:pPr>
      <w:r>
        <w:t xml:space="preserve">                                     (подпись)        (расшифровка подписи)</w:t>
      </w:r>
    </w:p>
    <w:p w:rsidR="00C04879" w:rsidRDefault="00C04879">
      <w:pPr>
        <w:pStyle w:val="ConsPlusNormal"/>
        <w:jc w:val="both"/>
      </w:pPr>
    </w:p>
    <w:p w:rsidR="00C04879" w:rsidRDefault="00C04879">
      <w:pPr>
        <w:pStyle w:val="ConsPlusNormal"/>
      </w:pPr>
    </w:p>
    <w:p w:rsidR="00C04879" w:rsidRDefault="00C04879">
      <w:pPr>
        <w:pStyle w:val="ConsPlusNormal"/>
      </w:pPr>
    </w:p>
    <w:p w:rsidR="00C04879" w:rsidRDefault="00C04879">
      <w:pPr>
        <w:pStyle w:val="ConsPlusNormal"/>
      </w:pPr>
    </w:p>
    <w:p w:rsidR="00C04879" w:rsidRDefault="00C04879">
      <w:pPr>
        <w:pStyle w:val="ConsPlusNormal"/>
      </w:pPr>
    </w:p>
    <w:p w:rsidR="00C04879" w:rsidRDefault="00C04879">
      <w:pPr>
        <w:pStyle w:val="ConsPlusNormal"/>
        <w:jc w:val="right"/>
        <w:outlineLvl w:val="1"/>
      </w:pPr>
      <w:r>
        <w:t>Форма</w:t>
      </w:r>
    </w:p>
    <w:p w:rsidR="00C04879" w:rsidRDefault="00C04879">
      <w:pPr>
        <w:pStyle w:val="ConsPlusNormal"/>
        <w:ind w:left="540"/>
        <w:jc w:val="both"/>
      </w:pPr>
    </w:p>
    <w:p w:rsidR="00C04879" w:rsidRDefault="00C04879">
      <w:pPr>
        <w:pStyle w:val="ConsPlusNormal"/>
        <w:jc w:val="right"/>
      </w:pPr>
      <w:r>
        <w:t>Приложение N 2</w:t>
      </w:r>
    </w:p>
    <w:p w:rsidR="00C04879" w:rsidRDefault="00C04879">
      <w:pPr>
        <w:pStyle w:val="ConsPlusNormal"/>
        <w:jc w:val="right"/>
      </w:pPr>
      <w:r>
        <w:t>к Порядку</w:t>
      </w:r>
    </w:p>
    <w:p w:rsidR="00C04879" w:rsidRDefault="00C04879">
      <w:pPr>
        <w:pStyle w:val="ConsPlusNormal"/>
        <w:jc w:val="right"/>
      </w:pPr>
      <w:r>
        <w:t>создания и деятельности</w:t>
      </w:r>
    </w:p>
    <w:p w:rsidR="00C04879" w:rsidRDefault="00C04879">
      <w:pPr>
        <w:pStyle w:val="ConsPlusNormal"/>
        <w:jc w:val="right"/>
      </w:pPr>
      <w:r>
        <w:t>административных комиссий,</w:t>
      </w:r>
    </w:p>
    <w:p w:rsidR="00C04879" w:rsidRDefault="00C04879">
      <w:pPr>
        <w:pStyle w:val="ConsPlusNormal"/>
        <w:jc w:val="right"/>
      </w:pPr>
      <w:r>
        <w:t>обеспечения их деятельности</w:t>
      </w:r>
    </w:p>
    <w:p w:rsidR="00C04879" w:rsidRDefault="00C04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4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879" w:rsidRDefault="00C04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879" w:rsidRDefault="00C04879">
            <w:pPr>
              <w:pStyle w:val="ConsPlusNormal"/>
              <w:jc w:val="center"/>
            </w:pPr>
            <w:r>
              <w:rPr>
                <w:color w:val="392C69"/>
              </w:rPr>
              <w:t>Список изменяющих документов</w:t>
            </w:r>
          </w:p>
          <w:p w:rsidR="00C04879" w:rsidRDefault="00C04879">
            <w:pPr>
              <w:pStyle w:val="ConsPlusNormal"/>
              <w:jc w:val="center"/>
            </w:pPr>
            <w:proofErr w:type="gramStart"/>
            <w:r>
              <w:rPr>
                <w:color w:val="392C69"/>
              </w:rPr>
              <w:t xml:space="preserve">(в ред. </w:t>
            </w:r>
            <w:hyperlink r:id="rId29">
              <w:r>
                <w:rPr>
                  <w:color w:val="0000FF"/>
                </w:rPr>
                <w:t>Постановления</w:t>
              </w:r>
            </w:hyperlink>
            <w:r>
              <w:rPr>
                <w:color w:val="392C69"/>
              </w:rPr>
              <w:t xml:space="preserve"> Правительства Свердловской области</w:t>
            </w:r>
            <w:proofErr w:type="gramEnd"/>
          </w:p>
          <w:p w:rsidR="00C04879" w:rsidRDefault="00C04879">
            <w:pPr>
              <w:pStyle w:val="ConsPlusNormal"/>
              <w:jc w:val="center"/>
            </w:pPr>
            <w:r>
              <w:rPr>
                <w:color w:val="392C69"/>
              </w:rPr>
              <w:t>от 28.12.2011 N 1846-ПП)</w:t>
            </w: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r>
    </w:tbl>
    <w:p w:rsidR="00C04879" w:rsidRDefault="00C04879">
      <w:pPr>
        <w:pStyle w:val="ConsPlusNormal"/>
      </w:pPr>
    </w:p>
    <w:p w:rsidR="00C04879" w:rsidRDefault="00C04879">
      <w:pPr>
        <w:pStyle w:val="ConsPlusNormal"/>
        <w:jc w:val="center"/>
      </w:pPr>
      <w:bookmarkStart w:id="9" w:name="P240"/>
      <w:bookmarkEnd w:id="9"/>
      <w:r>
        <w:t>ОТЧЕТ</w:t>
      </w:r>
    </w:p>
    <w:p w:rsidR="00C04879" w:rsidRDefault="00C04879">
      <w:pPr>
        <w:pStyle w:val="ConsPlusNormal"/>
        <w:jc w:val="center"/>
      </w:pPr>
      <w:r>
        <w:t>ОБ ОБЕСПЕЧЕНИИ ДЕЯТЕЛЬНОСТИ АДМИНИСТРАТИВНОЙ КОМИССИИ</w:t>
      </w:r>
    </w:p>
    <w:p w:rsidR="00C04879" w:rsidRDefault="00C04879">
      <w:pPr>
        <w:pStyle w:val="ConsPlusNormal"/>
        <w:jc w:val="center"/>
      </w:pPr>
      <w:r>
        <w:t>ЗА ____________ ГОД</w:t>
      </w:r>
    </w:p>
    <w:p w:rsidR="00C04879" w:rsidRDefault="00C04879">
      <w:pPr>
        <w:pStyle w:val="ConsPlusNormal"/>
        <w:jc w:val="center"/>
      </w:pPr>
      <w:r>
        <w:t>ПО ______________________________________________</w:t>
      </w:r>
    </w:p>
    <w:p w:rsidR="00C04879" w:rsidRDefault="00C04879">
      <w:pPr>
        <w:pStyle w:val="ConsPlusNormal"/>
        <w:jc w:val="center"/>
      </w:pPr>
      <w:r>
        <w:t>(наименование муниципального образования)</w:t>
      </w:r>
    </w:p>
    <w:p w:rsidR="00C04879" w:rsidRDefault="00C04879">
      <w:pPr>
        <w:pStyle w:val="ConsPlusNormal"/>
      </w:pPr>
    </w:p>
    <w:p w:rsidR="00C04879" w:rsidRDefault="00C04879">
      <w:pPr>
        <w:pStyle w:val="ConsPlusNormal"/>
        <w:sectPr w:rsidR="00C048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984"/>
        <w:gridCol w:w="1814"/>
        <w:gridCol w:w="1134"/>
        <w:gridCol w:w="1077"/>
        <w:gridCol w:w="1191"/>
        <w:gridCol w:w="1247"/>
        <w:gridCol w:w="1134"/>
        <w:gridCol w:w="1191"/>
        <w:gridCol w:w="1417"/>
        <w:gridCol w:w="1417"/>
        <w:gridCol w:w="1644"/>
        <w:gridCol w:w="1644"/>
      </w:tblGrid>
      <w:tr w:rsidR="00C04879">
        <w:tc>
          <w:tcPr>
            <w:tcW w:w="3912" w:type="dxa"/>
            <w:gridSpan w:val="2"/>
          </w:tcPr>
          <w:p w:rsidR="00C04879" w:rsidRDefault="00C04879">
            <w:pPr>
              <w:pStyle w:val="ConsPlusNormal"/>
              <w:jc w:val="center"/>
            </w:pPr>
            <w:r>
              <w:lastRenderedPageBreak/>
              <w:t>Наличие помещений для размещения административной комиссии</w:t>
            </w:r>
          </w:p>
        </w:tc>
        <w:tc>
          <w:tcPr>
            <w:tcW w:w="14910" w:type="dxa"/>
            <w:gridSpan w:val="11"/>
          </w:tcPr>
          <w:p w:rsidR="00C04879" w:rsidRDefault="00C04879">
            <w:pPr>
              <w:pStyle w:val="ConsPlusNormal"/>
              <w:jc w:val="center"/>
            </w:pPr>
            <w:r>
              <w:t>Материально-техническое обеспечение деятельности административной комиссии</w:t>
            </w:r>
          </w:p>
        </w:tc>
      </w:tr>
      <w:tr w:rsidR="00C04879">
        <w:tc>
          <w:tcPr>
            <w:tcW w:w="1928" w:type="dxa"/>
          </w:tcPr>
          <w:p w:rsidR="00C04879" w:rsidRDefault="00C04879">
            <w:pPr>
              <w:pStyle w:val="ConsPlusNormal"/>
              <w:jc w:val="center"/>
            </w:pPr>
            <w:r>
              <w:t>Помещение для рассмотрения дел</w:t>
            </w:r>
          </w:p>
        </w:tc>
        <w:tc>
          <w:tcPr>
            <w:tcW w:w="1984" w:type="dxa"/>
          </w:tcPr>
          <w:p w:rsidR="00C04879" w:rsidRDefault="00C04879">
            <w:pPr>
              <w:pStyle w:val="ConsPlusNormal"/>
              <w:jc w:val="center"/>
            </w:pPr>
            <w:r>
              <w:t>Помещение для председателя и ответственного секретаря</w:t>
            </w:r>
          </w:p>
        </w:tc>
        <w:tc>
          <w:tcPr>
            <w:tcW w:w="1814" w:type="dxa"/>
          </w:tcPr>
          <w:p w:rsidR="00C04879" w:rsidRDefault="00C04879">
            <w:pPr>
              <w:pStyle w:val="ConsPlusNormal"/>
              <w:jc w:val="center"/>
            </w:pPr>
            <w:r>
              <w:t>Наличие персонального компьютера</w:t>
            </w:r>
          </w:p>
        </w:tc>
        <w:tc>
          <w:tcPr>
            <w:tcW w:w="1134" w:type="dxa"/>
          </w:tcPr>
          <w:p w:rsidR="00C04879" w:rsidRDefault="00C04879">
            <w:pPr>
              <w:pStyle w:val="ConsPlusNormal"/>
              <w:jc w:val="center"/>
            </w:pPr>
            <w:r>
              <w:t>Наличие принтера</w:t>
            </w:r>
          </w:p>
        </w:tc>
        <w:tc>
          <w:tcPr>
            <w:tcW w:w="1077" w:type="dxa"/>
          </w:tcPr>
          <w:p w:rsidR="00C04879" w:rsidRDefault="00C04879">
            <w:pPr>
              <w:pStyle w:val="ConsPlusNormal"/>
              <w:jc w:val="center"/>
            </w:pPr>
            <w:r>
              <w:t>Наличие сканера</w:t>
            </w:r>
          </w:p>
        </w:tc>
        <w:tc>
          <w:tcPr>
            <w:tcW w:w="1191" w:type="dxa"/>
          </w:tcPr>
          <w:p w:rsidR="00C04879" w:rsidRDefault="00C04879">
            <w:pPr>
              <w:pStyle w:val="ConsPlusNormal"/>
              <w:jc w:val="center"/>
            </w:pPr>
            <w:r>
              <w:t>Наличие ксерокса</w:t>
            </w:r>
          </w:p>
        </w:tc>
        <w:tc>
          <w:tcPr>
            <w:tcW w:w="1247" w:type="dxa"/>
          </w:tcPr>
          <w:p w:rsidR="00C04879" w:rsidRDefault="00C04879">
            <w:pPr>
              <w:pStyle w:val="ConsPlusNormal"/>
              <w:jc w:val="center"/>
            </w:pPr>
            <w:r>
              <w:t>Наличие телефона</w:t>
            </w:r>
          </w:p>
        </w:tc>
        <w:tc>
          <w:tcPr>
            <w:tcW w:w="1134" w:type="dxa"/>
          </w:tcPr>
          <w:p w:rsidR="00C04879" w:rsidRDefault="00C04879">
            <w:pPr>
              <w:pStyle w:val="ConsPlusNormal"/>
              <w:jc w:val="center"/>
            </w:pPr>
            <w:r>
              <w:t>Наличие факса</w:t>
            </w:r>
          </w:p>
        </w:tc>
        <w:tc>
          <w:tcPr>
            <w:tcW w:w="1191" w:type="dxa"/>
          </w:tcPr>
          <w:p w:rsidR="00C04879" w:rsidRDefault="00C04879">
            <w:pPr>
              <w:pStyle w:val="ConsPlusNormal"/>
              <w:jc w:val="center"/>
            </w:pPr>
            <w:r>
              <w:t>Наличие офисной мебели</w:t>
            </w:r>
          </w:p>
        </w:tc>
        <w:tc>
          <w:tcPr>
            <w:tcW w:w="1417" w:type="dxa"/>
          </w:tcPr>
          <w:p w:rsidR="00C04879" w:rsidRDefault="00C04879">
            <w:pPr>
              <w:pStyle w:val="ConsPlusNormal"/>
              <w:jc w:val="center"/>
            </w:pPr>
            <w:r>
              <w:t>Наличие иного имущества</w:t>
            </w:r>
          </w:p>
        </w:tc>
        <w:tc>
          <w:tcPr>
            <w:tcW w:w="1417" w:type="dxa"/>
          </w:tcPr>
          <w:p w:rsidR="00C04879" w:rsidRDefault="00C04879">
            <w:pPr>
              <w:pStyle w:val="ConsPlusNormal"/>
              <w:jc w:val="center"/>
            </w:pPr>
            <w:r>
              <w:t>Наличие справочно-правовых систем</w:t>
            </w:r>
          </w:p>
        </w:tc>
        <w:tc>
          <w:tcPr>
            <w:tcW w:w="1644" w:type="dxa"/>
          </w:tcPr>
          <w:p w:rsidR="00C04879" w:rsidRDefault="00C04879">
            <w:pPr>
              <w:pStyle w:val="ConsPlusNormal"/>
              <w:jc w:val="center"/>
            </w:pPr>
            <w:r>
              <w:t>Обеспечение услугами связи</w:t>
            </w:r>
          </w:p>
        </w:tc>
        <w:tc>
          <w:tcPr>
            <w:tcW w:w="1644" w:type="dxa"/>
          </w:tcPr>
          <w:p w:rsidR="00C04879" w:rsidRDefault="00C04879">
            <w:pPr>
              <w:pStyle w:val="ConsPlusNormal"/>
              <w:jc w:val="center"/>
            </w:pPr>
            <w:r>
              <w:t>Подключение к сети Интернет</w:t>
            </w:r>
          </w:p>
        </w:tc>
      </w:tr>
      <w:tr w:rsidR="00C04879">
        <w:tc>
          <w:tcPr>
            <w:tcW w:w="1928" w:type="dxa"/>
          </w:tcPr>
          <w:p w:rsidR="00C04879" w:rsidRDefault="00C04879">
            <w:pPr>
              <w:pStyle w:val="ConsPlusNormal"/>
              <w:jc w:val="center"/>
            </w:pPr>
            <w:r>
              <w:t>1</w:t>
            </w:r>
          </w:p>
        </w:tc>
        <w:tc>
          <w:tcPr>
            <w:tcW w:w="1984" w:type="dxa"/>
          </w:tcPr>
          <w:p w:rsidR="00C04879" w:rsidRDefault="00C04879">
            <w:pPr>
              <w:pStyle w:val="ConsPlusNormal"/>
              <w:jc w:val="center"/>
            </w:pPr>
            <w:r>
              <w:t>2</w:t>
            </w:r>
          </w:p>
        </w:tc>
        <w:tc>
          <w:tcPr>
            <w:tcW w:w="1814" w:type="dxa"/>
          </w:tcPr>
          <w:p w:rsidR="00C04879" w:rsidRDefault="00C04879">
            <w:pPr>
              <w:pStyle w:val="ConsPlusNormal"/>
              <w:jc w:val="center"/>
            </w:pPr>
            <w:r>
              <w:t>3</w:t>
            </w:r>
          </w:p>
        </w:tc>
        <w:tc>
          <w:tcPr>
            <w:tcW w:w="1134" w:type="dxa"/>
          </w:tcPr>
          <w:p w:rsidR="00C04879" w:rsidRDefault="00C04879">
            <w:pPr>
              <w:pStyle w:val="ConsPlusNormal"/>
              <w:jc w:val="center"/>
            </w:pPr>
            <w:r>
              <w:t>4</w:t>
            </w:r>
          </w:p>
        </w:tc>
        <w:tc>
          <w:tcPr>
            <w:tcW w:w="1077" w:type="dxa"/>
          </w:tcPr>
          <w:p w:rsidR="00C04879" w:rsidRDefault="00C04879">
            <w:pPr>
              <w:pStyle w:val="ConsPlusNormal"/>
              <w:jc w:val="center"/>
            </w:pPr>
            <w:r>
              <w:t>5</w:t>
            </w:r>
          </w:p>
        </w:tc>
        <w:tc>
          <w:tcPr>
            <w:tcW w:w="1191" w:type="dxa"/>
          </w:tcPr>
          <w:p w:rsidR="00C04879" w:rsidRDefault="00C04879">
            <w:pPr>
              <w:pStyle w:val="ConsPlusNormal"/>
              <w:jc w:val="center"/>
            </w:pPr>
            <w:r>
              <w:t>6</w:t>
            </w:r>
          </w:p>
        </w:tc>
        <w:tc>
          <w:tcPr>
            <w:tcW w:w="1247" w:type="dxa"/>
          </w:tcPr>
          <w:p w:rsidR="00C04879" w:rsidRDefault="00C04879">
            <w:pPr>
              <w:pStyle w:val="ConsPlusNormal"/>
              <w:jc w:val="center"/>
            </w:pPr>
            <w:r>
              <w:t>7</w:t>
            </w:r>
          </w:p>
        </w:tc>
        <w:tc>
          <w:tcPr>
            <w:tcW w:w="1134" w:type="dxa"/>
          </w:tcPr>
          <w:p w:rsidR="00C04879" w:rsidRDefault="00C04879">
            <w:pPr>
              <w:pStyle w:val="ConsPlusNormal"/>
              <w:jc w:val="center"/>
            </w:pPr>
            <w:r>
              <w:t>8</w:t>
            </w:r>
          </w:p>
        </w:tc>
        <w:tc>
          <w:tcPr>
            <w:tcW w:w="1191" w:type="dxa"/>
          </w:tcPr>
          <w:p w:rsidR="00C04879" w:rsidRDefault="00C04879">
            <w:pPr>
              <w:pStyle w:val="ConsPlusNormal"/>
              <w:jc w:val="center"/>
            </w:pPr>
            <w:r>
              <w:t>9</w:t>
            </w:r>
          </w:p>
        </w:tc>
        <w:tc>
          <w:tcPr>
            <w:tcW w:w="1417" w:type="dxa"/>
          </w:tcPr>
          <w:p w:rsidR="00C04879" w:rsidRDefault="00C04879">
            <w:pPr>
              <w:pStyle w:val="ConsPlusNormal"/>
              <w:jc w:val="center"/>
            </w:pPr>
            <w:r>
              <w:t>10</w:t>
            </w:r>
          </w:p>
        </w:tc>
        <w:tc>
          <w:tcPr>
            <w:tcW w:w="1417" w:type="dxa"/>
          </w:tcPr>
          <w:p w:rsidR="00C04879" w:rsidRDefault="00C04879">
            <w:pPr>
              <w:pStyle w:val="ConsPlusNormal"/>
              <w:jc w:val="center"/>
            </w:pPr>
            <w:r>
              <w:t>11</w:t>
            </w:r>
          </w:p>
        </w:tc>
        <w:tc>
          <w:tcPr>
            <w:tcW w:w="1644" w:type="dxa"/>
          </w:tcPr>
          <w:p w:rsidR="00C04879" w:rsidRDefault="00C04879">
            <w:pPr>
              <w:pStyle w:val="ConsPlusNormal"/>
              <w:jc w:val="center"/>
            </w:pPr>
            <w:r>
              <w:t>12</w:t>
            </w:r>
          </w:p>
        </w:tc>
        <w:tc>
          <w:tcPr>
            <w:tcW w:w="1644" w:type="dxa"/>
          </w:tcPr>
          <w:p w:rsidR="00C04879" w:rsidRDefault="00C04879">
            <w:pPr>
              <w:pStyle w:val="ConsPlusNormal"/>
              <w:jc w:val="center"/>
            </w:pPr>
            <w:r>
              <w:t>13</w:t>
            </w:r>
          </w:p>
        </w:tc>
      </w:tr>
      <w:tr w:rsidR="00C04879">
        <w:tc>
          <w:tcPr>
            <w:tcW w:w="1928" w:type="dxa"/>
          </w:tcPr>
          <w:p w:rsidR="00C04879" w:rsidRDefault="00C04879">
            <w:pPr>
              <w:pStyle w:val="ConsPlusNormal"/>
              <w:jc w:val="both"/>
            </w:pPr>
          </w:p>
        </w:tc>
        <w:tc>
          <w:tcPr>
            <w:tcW w:w="1984" w:type="dxa"/>
          </w:tcPr>
          <w:p w:rsidR="00C04879" w:rsidRDefault="00C04879">
            <w:pPr>
              <w:pStyle w:val="ConsPlusNormal"/>
              <w:jc w:val="both"/>
            </w:pPr>
          </w:p>
        </w:tc>
        <w:tc>
          <w:tcPr>
            <w:tcW w:w="1814" w:type="dxa"/>
          </w:tcPr>
          <w:p w:rsidR="00C04879" w:rsidRDefault="00C04879">
            <w:pPr>
              <w:pStyle w:val="ConsPlusNormal"/>
              <w:jc w:val="both"/>
            </w:pPr>
          </w:p>
        </w:tc>
        <w:tc>
          <w:tcPr>
            <w:tcW w:w="1134" w:type="dxa"/>
          </w:tcPr>
          <w:p w:rsidR="00C04879" w:rsidRDefault="00C04879">
            <w:pPr>
              <w:pStyle w:val="ConsPlusNormal"/>
              <w:jc w:val="both"/>
            </w:pPr>
          </w:p>
        </w:tc>
        <w:tc>
          <w:tcPr>
            <w:tcW w:w="1077" w:type="dxa"/>
          </w:tcPr>
          <w:p w:rsidR="00C04879" w:rsidRDefault="00C04879">
            <w:pPr>
              <w:pStyle w:val="ConsPlusNormal"/>
              <w:jc w:val="both"/>
            </w:pPr>
          </w:p>
        </w:tc>
        <w:tc>
          <w:tcPr>
            <w:tcW w:w="1191" w:type="dxa"/>
          </w:tcPr>
          <w:p w:rsidR="00C04879" w:rsidRDefault="00C04879">
            <w:pPr>
              <w:pStyle w:val="ConsPlusNormal"/>
              <w:jc w:val="both"/>
            </w:pPr>
          </w:p>
        </w:tc>
        <w:tc>
          <w:tcPr>
            <w:tcW w:w="1247" w:type="dxa"/>
          </w:tcPr>
          <w:p w:rsidR="00C04879" w:rsidRDefault="00C04879">
            <w:pPr>
              <w:pStyle w:val="ConsPlusNormal"/>
              <w:jc w:val="both"/>
            </w:pPr>
          </w:p>
        </w:tc>
        <w:tc>
          <w:tcPr>
            <w:tcW w:w="1134" w:type="dxa"/>
          </w:tcPr>
          <w:p w:rsidR="00C04879" w:rsidRDefault="00C04879">
            <w:pPr>
              <w:pStyle w:val="ConsPlusNormal"/>
              <w:jc w:val="both"/>
            </w:pPr>
          </w:p>
        </w:tc>
        <w:tc>
          <w:tcPr>
            <w:tcW w:w="1191" w:type="dxa"/>
          </w:tcPr>
          <w:p w:rsidR="00C04879" w:rsidRDefault="00C04879">
            <w:pPr>
              <w:pStyle w:val="ConsPlusNormal"/>
              <w:jc w:val="both"/>
            </w:pPr>
          </w:p>
        </w:tc>
        <w:tc>
          <w:tcPr>
            <w:tcW w:w="1417" w:type="dxa"/>
          </w:tcPr>
          <w:p w:rsidR="00C04879" w:rsidRDefault="00C04879">
            <w:pPr>
              <w:pStyle w:val="ConsPlusNormal"/>
              <w:jc w:val="both"/>
            </w:pPr>
          </w:p>
        </w:tc>
        <w:tc>
          <w:tcPr>
            <w:tcW w:w="1417" w:type="dxa"/>
          </w:tcPr>
          <w:p w:rsidR="00C04879" w:rsidRDefault="00C04879">
            <w:pPr>
              <w:pStyle w:val="ConsPlusNormal"/>
              <w:jc w:val="both"/>
            </w:pPr>
          </w:p>
        </w:tc>
        <w:tc>
          <w:tcPr>
            <w:tcW w:w="1644" w:type="dxa"/>
          </w:tcPr>
          <w:p w:rsidR="00C04879" w:rsidRDefault="00C04879">
            <w:pPr>
              <w:pStyle w:val="ConsPlusNormal"/>
              <w:jc w:val="both"/>
            </w:pPr>
          </w:p>
        </w:tc>
        <w:tc>
          <w:tcPr>
            <w:tcW w:w="1644" w:type="dxa"/>
          </w:tcPr>
          <w:p w:rsidR="00C04879" w:rsidRDefault="00C04879">
            <w:pPr>
              <w:pStyle w:val="ConsPlusNormal"/>
              <w:jc w:val="both"/>
            </w:pPr>
          </w:p>
        </w:tc>
      </w:tr>
    </w:tbl>
    <w:p w:rsidR="00C04879" w:rsidRDefault="00C04879">
      <w:pPr>
        <w:pStyle w:val="ConsPlusNormal"/>
      </w:pPr>
    </w:p>
    <w:p w:rsidR="00C04879" w:rsidRDefault="00C04879">
      <w:pPr>
        <w:pStyle w:val="ConsPlusNonformat"/>
        <w:jc w:val="both"/>
      </w:pPr>
      <w:r>
        <w:t>Глава муниципального образования ________________   _______________________</w:t>
      </w:r>
    </w:p>
    <w:p w:rsidR="00C04879" w:rsidRDefault="00C04879">
      <w:pPr>
        <w:pStyle w:val="ConsPlusNonformat"/>
        <w:jc w:val="both"/>
      </w:pPr>
      <w:r>
        <w:t xml:space="preserve">                                   (подпись)         (расшифровка подписи)</w:t>
      </w:r>
    </w:p>
    <w:p w:rsidR="00C04879" w:rsidRDefault="00C04879">
      <w:pPr>
        <w:pStyle w:val="ConsPlusNormal"/>
        <w:sectPr w:rsidR="00C04879">
          <w:pgSz w:w="16838" w:h="11905" w:orient="landscape"/>
          <w:pgMar w:top="1701" w:right="1134" w:bottom="850" w:left="1134" w:header="0" w:footer="0" w:gutter="0"/>
          <w:cols w:space="720"/>
          <w:titlePg/>
        </w:sectPr>
      </w:pPr>
    </w:p>
    <w:p w:rsidR="00C04879" w:rsidRDefault="00C04879">
      <w:pPr>
        <w:pStyle w:val="ConsPlusNormal"/>
      </w:pPr>
    </w:p>
    <w:p w:rsidR="00C04879" w:rsidRDefault="00C04879">
      <w:pPr>
        <w:pStyle w:val="ConsPlusNormal"/>
      </w:pPr>
    </w:p>
    <w:p w:rsidR="00C04879" w:rsidRDefault="00C04879">
      <w:pPr>
        <w:pStyle w:val="ConsPlusNormal"/>
      </w:pPr>
    </w:p>
    <w:p w:rsidR="00C04879" w:rsidRDefault="00C04879">
      <w:pPr>
        <w:pStyle w:val="ConsPlusNormal"/>
      </w:pPr>
    </w:p>
    <w:p w:rsidR="00C04879" w:rsidRDefault="00C04879">
      <w:pPr>
        <w:pStyle w:val="ConsPlusNormal"/>
      </w:pPr>
    </w:p>
    <w:p w:rsidR="00C04879" w:rsidRDefault="00C04879">
      <w:pPr>
        <w:pStyle w:val="ConsPlusNormal"/>
        <w:jc w:val="right"/>
        <w:outlineLvl w:val="0"/>
      </w:pPr>
      <w:r>
        <w:t>Утвержден</w:t>
      </w:r>
    </w:p>
    <w:p w:rsidR="00C04879" w:rsidRDefault="00C04879">
      <w:pPr>
        <w:pStyle w:val="ConsPlusNormal"/>
        <w:jc w:val="right"/>
      </w:pPr>
      <w:r>
        <w:t>Постановлением</w:t>
      </w:r>
    </w:p>
    <w:p w:rsidR="00C04879" w:rsidRDefault="00C04879">
      <w:pPr>
        <w:pStyle w:val="ConsPlusNormal"/>
        <w:jc w:val="right"/>
      </w:pPr>
      <w:r>
        <w:t>Правительства Свердловской области</w:t>
      </w:r>
    </w:p>
    <w:p w:rsidR="00C04879" w:rsidRDefault="00C04879">
      <w:pPr>
        <w:pStyle w:val="ConsPlusNormal"/>
        <w:jc w:val="right"/>
      </w:pPr>
      <w:r>
        <w:t>от 24 августа 2011 г. N 1128-ПП</w:t>
      </w:r>
    </w:p>
    <w:p w:rsidR="00C04879" w:rsidRDefault="00C04879">
      <w:pPr>
        <w:pStyle w:val="ConsPlusNormal"/>
        <w:ind w:left="540"/>
        <w:jc w:val="both"/>
      </w:pPr>
    </w:p>
    <w:p w:rsidR="00C04879" w:rsidRDefault="00C04879">
      <w:pPr>
        <w:pStyle w:val="ConsPlusTitle"/>
        <w:jc w:val="center"/>
      </w:pPr>
      <w:bookmarkStart w:id="10" w:name="P300"/>
      <w:bookmarkEnd w:id="10"/>
      <w:r>
        <w:t>ПОРЯДОК</w:t>
      </w:r>
    </w:p>
    <w:p w:rsidR="00C04879" w:rsidRDefault="00C04879">
      <w:pPr>
        <w:pStyle w:val="ConsPlusTitle"/>
        <w:jc w:val="center"/>
      </w:pPr>
      <w:r>
        <w:t xml:space="preserve">ПРЕДОСТАВЛЕНИЯ И РАСХОДОВАНИЯ СУБВЕНЦИЙ </w:t>
      </w:r>
      <w:proofErr w:type="gramStart"/>
      <w:r>
        <w:t>ИЗ</w:t>
      </w:r>
      <w:proofErr w:type="gramEnd"/>
      <w:r>
        <w:t xml:space="preserve"> ОБЛАСТНОГО</w:t>
      </w:r>
    </w:p>
    <w:p w:rsidR="00C04879" w:rsidRDefault="00C04879">
      <w:pPr>
        <w:pStyle w:val="ConsPlusTitle"/>
        <w:jc w:val="center"/>
      </w:pPr>
      <w:r>
        <w:t>БЮДЖЕТА БЮДЖЕТАМ МУНИЦИПАЛЬНЫХ ОБРАЗОВАНИЙ, РАСПОЛОЖЕННЫХ</w:t>
      </w:r>
    </w:p>
    <w:p w:rsidR="00C04879" w:rsidRDefault="00C04879">
      <w:pPr>
        <w:pStyle w:val="ConsPlusTitle"/>
        <w:jc w:val="center"/>
      </w:pPr>
      <w:r>
        <w:t>НА ТЕРРИТОРИИ СВЕРДЛОВСКОЙ ОБЛАСТИ, НА ОСУЩЕСТВЛЕНИЕ</w:t>
      </w:r>
    </w:p>
    <w:p w:rsidR="00C04879" w:rsidRDefault="00C04879">
      <w:pPr>
        <w:pStyle w:val="ConsPlusTitle"/>
        <w:jc w:val="center"/>
      </w:pPr>
      <w:r>
        <w:t>ПЕРЕДАННОГО ОРГАНАМ МЕСТНОГО САМОУПРАВЛЕНИЯ ЭТИХ</w:t>
      </w:r>
    </w:p>
    <w:p w:rsidR="00C04879" w:rsidRDefault="00C04879">
      <w:pPr>
        <w:pStyle w:val="ConsPlusTitle"/>
        <w:jc w:val="center"/>
      </w:pPr>
      <w:r>
        <w:t>МУНИЦИПАЛЬНЫХ ОБРАЗОВАНИЙ ГОСУДАРСТВЕННОГО ПОЛНОМОЧИЯ</w:t>
      </w:r>
    </w:p>
    <w:p w:rsidR="00C04879" w:rsidRDefault="00C04879">
      <w:pPr>
        <w:pStyle w:val="ConsPlusTitle"/>
        <w:jc w:val="center"/>
      </w:pPr>
      <w:r>
        <w:t>ПО СОЗДАНИЮ АДМИНИСТРАТИВНЫХ КОМИССИЙ</w:t>
      </w:r>
    </w:p>
    <w:p w:rsidR="00C04879" w:rsidRDefault="00C04879">
      <w:pPr>
        <w:pStyle w:val="ConsPlusNormal"/>
        <w:jc w:val="both"/>
      </w:pPr>
    </w:p>
    <w:p w:rsidR="00C04879" w:rsidRDefault="00C04879">
      <w:pPr>
        <w:pStyle w:val="ConsPlusNormal"/>
        <w:ind w:firstLine="540"/>
        <w:jc w:val="both"/>
      </w:pPr>
      <w:r>
        <w:t xml:space="preserve">1. </w:t>
      </w:r>
      <w:proofErr w:type="gramStart"/>
      <w:r>
        <w:t xml:space="preserve">Настоящий Порядок разработан в соответствии с Бюджетным </w:t>
      </w:r>
      <w:hyperlink r:id="rId30">
        <w:r>
          <w:rPr>
            <w:color w:val="0000FF"/>
          </w:rPr>
          <w:t>кодексом</w:t>
        </w:r>
      </w:hyperlink>
      <w:r>
        <w:t xml:space="preserve"> Российской Федерации, </w:t>
      </w:r>
      <w:hyperlink r:id="rId31">
        <w:r>
          <w:rPr>
            <w:color w:val="0000FF"/>
          </w:rPr>
          <w:t>Законом</w:t>
        </w:r>
      </w:hyperlink>
      <w:r>
        <w:t xml:space="preserve"> Свердловской области от 15 июля 2005 года N 70-ОЗ "О предоставлении отдельных межбюджетных трансфертов из областного бюджета и местных бюджетов в Свердловской области" ("Областная газета", 2005, 19 июля, N 216-219) с изменениями, внесенными Законами Свердловской области от 10 декабря 2005 года N 108-ОЗ ("Областная газета", 2005, 13 декабря, N</w:t>
      </w:r>
      <w:proofErr w:type="gramEnd"/>
      <w:r>
        <w:t xml:space="preserve"> </w:t>
      </w:r>
      <w:proofErr w:type="gramStart"/>
      <w:r>
        <w:t>381-382), от 13 июня 2006 года N 32-ОЗ ("Областная газета", 2006, 14 июня, N 183-184), от 12 июля 2007 года N 62-ОЗ ("Областная газета", 2007, 17 июля, N 232-249), от 29 апреля 2008 года N 15-ОЗ ("Областная газета", 2008, 30 апреля, N 142), от 24 апреля 2009 года N 20-ОЗ ("Областная газета", 2009, 29 апреля, N 123-124), от 9 октября</w:t>
      </w:r>
      <w:proofErr w:type="gramEnd"/>
      <w:r>
        <w:t xml:space="preserve"> </w:t>
      </w:r>
      <w:proofErr w:type="gramStart"/>
      <w:r>
        <w:t xml:space="preserve">2009 года N 76-ОЗ ("Областная газета", 2009, 14 октября, N 303-307), от 14 мая 2010 года N 28-ОЗ ("Областная газета", 2010, 18 мая, N 166-167), от 15 июня 2011 года N 37-ОЗ ("Областная газета", 2011, 17 июня, N 212-215), </w:t>
      </w:r>
      <w:hyperlink r:id="rId32">
        <w:r>
          <w:rPr>
            <w:color w:val="0000FF"/>
          </w:rPr>
          <w:t>Законом</w:t>
        </w:r>
      </w:hyperlink>
      <w:r>
        <w:t xml:space="preserve"> Свердловской области от 23 мая 2011 года N 31-ОЗ "О наделении органов местного самоуправления муниципальных образований, расположенных на территории Свердловской</w:t>
      </w:r>
      <w:proofErr w:type="gramEnd"/>
      <w:r>
        <w:t xml:space="preserve"> области, государственным полномочием Свердловской области по созданию административных комиссий" ("Областная газета", 2011, 25 мая, N 175-177) и определяет порядок и условия предоставления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w:t>
      </w:r>
    </w:p>
    <w:p w:rsidR="00C04879" w:rsidRDefault="00C04879">
      <w:pPr>
        <w:pStyle w:val="ConsPlusNormal"/>
        <w:spacing w:before="220"/>
        <w:ind w:firstLine="540"/>
        <w:jc w:val="both"/>
      </w:pPr>
      <w:r>
        <w:t xml:space="preserve">2. </w:t>
      </w:r>
      <w:proofErr w:type="gramStart"/>
      <w:r>
        <w:t>Предоставление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 (далее - субвенции) осуществляется за счет средств областного бюджета по разделу 0100 "Общегосударственные вопросы", подразделу 0113 "Другие общегосударственные вопросы", целевой статье 5210207 "Субвенции местным бюджетам на осуществление государственного полномочия по созданию административных комиссий</w:t>
      </w:r>
      <w:proofErr w:type="gramEnd"/>
      <w:r>
        <w:t>", виду расходов 010 "Субвенции местным бюджетам".</w:t>
      </w:r>
    </w:p>
    <w:p w:rsidR="00C04879" w:rsidRDefault="00C04879">
      <w:pPr>
        <w:pStyle w:val="ConsPlusNormal"/>
        <w:spacing w:before="220"/>
        <w:ind w:firstLine="540"/>
        <w:jc w:val="both"/>
      </w:pPr>
      <w:r>
        <w:t>3. Главным распорядителем средств областного бюджета, предусмотренных для предоставления субвенций, является Департамент по обеспечению деятельности мировых судей Свердловской области (далее - Департамент).</w:t>
      </w:r>
    </w:p>
    <w:p w:rsidR="00C04879" w:rsidRDefault="00C04879">
      <w:pPr>
        <w:pStyle w:val="ConsPlusNormal"/>
        <w:spacing w:before="220"/>
        <w:ind w:firstLine="540"/>
        <w:jc w:val="both"/>
      </w:pPr>
      <w:r>
        <w:t xml:space="preserve">4. Средства, выделяемые из областного бюджета в форме субвенций, подлежат зачислению в доходы местных бюджетов и расходованию по разделу 0100 "Общегосударственные вопросы", подразделу 0113 "Другие общегосударственные вопросы", целевой статье 5210207 "Субвенции </w:t>
      </w:r>
      <w:r>
        <w:lastRenderedPageBreak/>
        <w:t>местным бюджетам на осуществление государственного полномочия по созданию административных комиссий".</w:t>
      </w:r>
    </w:p>
    <w:p w:rsidR="00C04879" w:rsidRDefault="00C04879">
      <w:pPr>
        <w:pStyle w:val="ConsPlusNormal"/>
        <w:spacing w:before="220"/>
        <w:ind w:firstLine="540"/>
        <w:jc w:val="both"/>
      </w:pPr>
      <w:r>
        <w:t>5. Средства субвенций направляются для финансирования расходов органов местного самоуправления муниципальных районов (городских округов), расположенных на территории Свердловской области, связанных с созданием и обеспечением деятельности административных комиссий.</w:t>
      </w:r>
    </w:p>
    <w:p w:rsidR="00C04879" w:rsidRDefault="00C04879">
      <w:pPr>
        <w:pStyle w:val="ConsPlusNormal"/>
        <w:spacing w:before="220"/>
        <w:ind w:firstLine="540"/>
        <w:jc w:val="both"/>
      </w:pPr>
      <w:r>
        <w:t>6. Средства областного бюджета, выделяемые в форме субвенций, включаются в бюджетные сметы органов местного самоуправления муниципальных районов (городских округов), расположенных на территории Свердловской области, осуществляющих переданное государственное полномочие по созданию административных комиссий.</w:t>
      </w:r>
    </w:p>
    <w:p w:rsidR="00C04879" w:rsidRDefault="00C04879">
      <w:pPr>
        <w:pStyle w:val="ConsPlusNormal"/>
        <w:spacing w:before="220"/>
        <w:ind w:firstLine="540"/>
        <w:jc w:val="both"/>
      </w:pPr>
      <w:r>
        <w:t xml:space="preserve">Направления и объемы расходования средств, выделяемых в форме субвенций, в разрезе классификации операций сектора государственного управления определяются органами местного самоуправления муниципальных образований в Свердловской области самостоятельно в </w:t>
      </w:r>
      <w:proofErr w:type="gramStart"/>
      <w:r>
        <w:t>пределах</w:t>
      </w:r>
      <w:proofErr w:type="gramEnd"/>
      <w:r>
        <w:t xml:space="preserve"> утвержденных на указанные цели бюджетных ассигнований.</w:t>
      </w:r>
    </w:p>
    <w:p w:rsidR="00C04879" w:rsidRDefault="00C04879">
      <w:pPr>
        <w:pStyle w:val="ConsPlusNormal"/>
        <w:spacing w:before="220"/>
        <w:ind w:firstLine="540"/>
        <w:jc w:val="both"/>
      </w:pPr>
      <w:r>
        <w:t xml:space="preserve">7. </w:t>
      </w:r>
      <w:proofErr w:type="gramStart"/>
      <w:r>
        <w:t xml:space="preserve">Органы местного самоуправления муниципальных образований в Свердловской области, осуществляющие переданное государственное полномочие по созданию административных комиссий, представляют отчет о расходовании субвенции из областного бюджета бюджету соответствующего муниципального образования на осуществление переданного органам местного самоуправления этого муниципального образования государственного полномочия по созданию административных комиссий (далее - отчет) по прилагаемой </w:t>
      </w:r>
      <w:hyperlink w:anchor="P340">
        <w:r>
          <w:rPr>
            <w:color w:val="0000FF"/>
          </w:rPr>
          <w:t>форме</w:t>
        </w:r>
      </w:hyperlink>
      <w:r>
        <w:t>. Отчет представляется в Департамент ежеквартально нарастающим итогом в срок до 15 числа</w:t>
      </w:r>
      <w:proofErr w:type="gramEnd"/>
      <w:r>
        <w:t xml:space="preserve"> месяца, следующего за отчетным кварталом.</w:t>
      </w:r>
    </w:p>
    <w:p w:rsidR="00C04879" w:rsidRDefault="00C04879">
      <w:pPr>
        <w:pStyle w:val="ConsPlusNormal"/>
        <w:spacing w:before="220"/>
        <w:ind w:firstLine="540"/>
        <w:jc w:val="both"/>
      </w:pPr>
      <w:r>
        <w:t>8. Средства, полученные из областного бюджета в форме субвенций, носят целевой характер и не могут быть использованы на иные цели. Нецелевое использование бюджетных сре</w:t>
      </w:r>
      <w:proofErr w:type="gramStart"/>
      <w:r>
        <w:t>дств вл</w:t>
      </w:r>
      <w:proofErr w:type="gramEnd"/>
      <w:r>
        <w:t>ечет применение мер ответственности, предусмотренных бюджетным, административным и уголовным законодательством.</w:t>
      </w:r>
    </w:p>
    <w:p w:rsidR="00C04879" w:rsidRDefault="00C04879">
      <w:pPr>
        <w:pStyle w:val="ConsPlusNormal"/>
        <w:spacing w:before="220"/>
        <w:ind w:firstLine="540"/>
        <w:jc w:val="both"/>
      </w:pPr>
      <w:r>
        <w:t xml:space="preserve">9. Финансовый </w:t>
      </w:r>
      <w:proofErr w:type="gramStart"/>
      <w:r>
        <w:t>контроль за</w:t>
      </w:r>
      <w:proofErr w:type="gramEnd"/>
      <w:r>
        <w:t xml:space="preserve"> целевым использованием бюджетных средств осуществляется Министерством финансов Свердловской области.</w:t>
      </w:r>
    </w:p>
    <w:p w:rsidR="00C04879" w:rsidRDefault="00C04879">
      <w:pPr>
        <w:pStyle w:val="ConsPlusNormal"/>
        <w:ind w:firstLine="540"/>
        <w:jc w:val="both"/>
      </w:pPr>
    </w:p>
    <w:p w:rsidR="00C04879" w:rsidRDefault="00C04879">
      <w:pPr>
        <w:pStyle w:val="ConsPlusNormal"/>
        <w:ind w:firstLine="540"/>
        <w:jc w:val="both"/>
      </w:pPr>
    </w:p>
    <w:p w:rsidR="00C04879" w:rsidRDefault="00C04879">
      <w:pPr>
        <w:pStyle w:val="ConsPlusNormal"/>
        <w:ind w:firstLine="540"/>
        <w:jc w:val="both"/>
      </w:pPr>
    </w:p>
    <w:p w:rsidR="00C04879" w:rsidRDefault="00C04879">
      <w:pPr>
        <w:pStyle w:val="ConsPlusNormal"/>
        <w:ind w:firstLine="540"/>
        <w:jc w:val="both"/>
      </w:pPr>
    </w:p>
    <w:p w:rsidR="00C04879" w:rsidRDefault="00C04879">
      <w:pPr>
        <w:pStyle w:val="ConsPlusNormal"/>
        <w:ind w:firstLine="540"/>
        <w:jc w:val="both"/>
      </w:pPr>
    </w:p>
    <w:p w:rsidR="00C04879" w:rsidRDefault="00C04879">
      <w:pPr>
        <w:pStyle w:val="ConsPlusNormal"/>
        <w:ind w:left="540"/>
        <w:jc w:val="both"/>
        <w:outlineLvl w:val="1"/>
      </w:pPr>
      <w:r>
        <w:t>Форма</w:t>
      </w:r>
    </w:p>
    <w:p w:rsidR="00C04879" w:rsidRDefault="00C04879">
      <w:pPr>
        <w:pStyle w:val="ConsPlusNormal"/>
        <w:ind w:left="540"/>
        <w:jc w:val="both"/>
      </w:pPr>
    </w:p>
    <w:p w:rsidR="00C04879" w:rsidRDefault="00C04879">
      <w:pPr>
        <w:pStyle w:val="ConsPlusNormal"/>
        <w:jc w:val="right"/>
      </w:pPr>
      <w:r>
        <w:t>К Порядку</w:t>
      </w:r>
    </w:p>
    <w:p w:rsidR="00C04879" w:rsidRDefault="00C04879">
      <w:pPr>
        <w:pStyle w:val="ConsPlusNormal"/>
        <w:jc w:val="right"/>
      </w:pPr>
      <w:r>
        <w:t>предоставления и расходования</w:t>
      </w:r>
    </w:p>
    <w:p w:rsidR="00C04879" w:rsidRDefault="00C04879">
      <w:pPr>
        <w:pStyle w:val="ConsPlusNormal"/>
        <w:jc w:val="right"/>
      </w:pPr>
      <w:r>
        <w:t>субвенций из областного бюджета</w:t>
      </w:r>
    </w:p>
    <w:p w:rsidR="00C04879" w:rsidRDefault="00C04879">
      <w:pPr>
        <w:pStyle w:val="ConsPlusNormal"/>
        <w:jc w:val="right"/>
      </w:pPr>
      <w:r>
        <w:t>бюджетам муниципальных образований,</w:t>
      </w:r>
    </w:p>
    <w:p w:rsidR="00C04879" w:rsidRDefault="00C04879">
      <w:pPr>
        <w:pStyle w:val="ConsPlusNormal"/>
        <w:jc w:val="right"/>
      </w:pPr>
      <w:proofErr w:type="gramStart"/>
      <w:r>
        <w:t>расположенных</w:t>
      </w:r>
      <w:proofErr w:type="gramEnd"/>
      <w:r>
        <w:t xml:space="preserve"> на территории</w:t>
      </w:r>
    </w:p>
    <w:p w:rsidR="00C04879" w:rsidRDefault="00C04879">
      <w:pPr>
        <w:pStyle w:val="ConsPlusNormal"/>
        <w:jc w:val="right"/>
      </w:pPr>
      <w:r>
        <w:t>Свердловской области,</w:t>
      </w:r>
    </w:p>
    <w:p w:rsidR="00C04879" w:rsidRDefault="00C04879">
      <w:pPr>
        <w:pStyle w:val="ConsPlusNormal"/>
        <w:jc w:val="right"/>
      </w:pPr>
      <w:r>
        <w:t xml:space="preserve">на осуществление </w:t>
      </w:r>
      <w:proofErr w:type="gramStart"/>
      <w:r>
        <w:t>переданного</w:t>
      </w:r>
      <w:proofErr w:type="gramEnd"/>
    </w:p>
    <w:p w:rsidR="00C04879" w:rsidRDefault="00C04879">
      <w:pPr>
        <w:pStyle w:val="ConsPlusNormal"/>
        <w:jc w:val="right"/>
      </w:pPr>
      <w:r>
        <w:t>органам местного самоуправления</w:t>
      </w:r>
    </w:p>
    <w:p w:rsidR="00C04879" w:rsidRDefault="00C04879">
      <w:pPr>
        <w:pStyle w:val="ConsPlusNormal"/>
        <w:jc w:val="right"/>
      </w:pPr>
      <w:r>
        <w:t>этих муниципальных образований</w:t>
      </w:r>
    </w:p>
    <w:p w:rsidR="00C04879" w:rsidRDefault="00C04879">
      <w:pPr>
        <w:pStyle w:val="ConsPlusNormal"/>
        <w:jc w:val="right"/>
      </w:pPr>
      <w:r>
        <w:t>государственного полномочия</w:t>
      </w:r>
    </w:p>
    <w:p w:rsidR="00C04879" w:rsidRDefault="00C04879">
      <w:pPr>
        <w:pStyle w:val="ConsPlusNormal"/>
        <w:jc w:val="right"/>
      </w:pPr>
      <w:r>
        <w:t>по созданию административных комиссий</w:t>
      </w:r>
    </w:p>
    <w:p w:rsidR="00C04879" w:rsidRDefault="00C04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4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879" w:rsidRDefault="00C04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879" w:rsidRDefault="00C04879">
            <w:pPr>
              <w:pStyle w:val="ConsPlusNormal"/>
              <w:jc w:val="center"/>
            </w:pPr>
            <w:r>
              <w:rPr>
                <w:color w:val="392C69"/>
              </w:rPr>
              <w:t>Список изменяющих документов</w:t>
            </w:r>
          </w:p>
          <w:p w:rsidR="00C04879" w:rsidRDefault="00C04879">
            <w:pPr>
              <w:pStyle w:val="ConsPlusNormal"/>
              <w:jc w:val="center"/>
            </w:pPr>
            <w:proofErr w:type="gramStart"/>
            <w:r>
              <w:rPr>
                <w:color w:val="392C69"/>
              </w:rPr>
              <w:lastRenderedPageBreak/>
              <w:t xml:space="preserve">(в ред. </w:t>
            </w:r>
            <w:hyperlink r:id="rId33">
              <w:r>
                <w:rPr>
                  <w:color w:val="0000FF"/>
                </w:rPr>
                <w:t>Постановления</w:t>
              </w:r>
            </w:hyperlink>
            <w:r>
              <w:rPr>
                <w:color w:val="392C69"/>
              </w:rPr>
              <w:t xml:space="preserve"> Правительства Свердловской области</w:t>
            </w:r>
            <w:proofErr w:type="gramEnd"/>
          </w:p>
          <w:p w:rsidR="00C04879" w:rsidRDefault="00C04879">
            <w:pPr>
              <w:pStyle w:val="ConsPlusNormal"/>
              <w:jc w:val="center"/>
            </w:pPr>
            <w:r>
              <w:rPr>
                <w:color w:val="392C69"/>
              </w:rPr>
              <w:t>от 28.12.2011 N 1846-ПП)</w:t>
            </w:r>
          </w:p>
        </w:tc>
        <w:tc>
          <w:tcPr>
            <w:tcW w:w="113" w:type="dxa"/>
            <w:tcBorders>
              <w:top w:val="nil"/>
              <w:left w:val="nil"/>
              <w:bottom w:val="nil"/>
              <w:right w:val="nil"/>
            </w:tcBorders>
            <w:shd w:val="clear" w:color="auto" w:fill="F4F3F8"/>
            <w:tcMar>
              <w:top w:w="0" w:type="dxa"/>
              <w:left w:w="0" w:type="dxa"/>
              <w:bottom w:w="0" w:type="dxa"/>
              <w:right w:w="0" w:type="dxa"/>
            </w:tcMar>
          </w:tcPr>
          <w:p w:rsidR="00C04879" w:rsidRDefault="00C04879">
            <w:pPr>
              <w:pStyle w:val="ConsPlusNormal"/>
            </w:pPr>
          </w:p>
        </w:tc>
      </w:tr>
    </w:tbl>
    <w:p w:rsidR="00C04879" w:rsidRDefault="00C04879">
      <w:pPr>
        <w:pStyle w:val="ConsPlusNormal"/>
      </w:pPr>
    </w:p>
    <w:p w:rsidR="00C04879" w:rsidRDefault="00C04879">
      <w:pPr>
        <w:pStyle w:val="ConsPlusNormal"/>
        <w:jc w:val="center"/>
      </w:pPr>
      <w:bookmarkStart w:id="11" w:name="P340"/>
      <w:bookmarkEnd w:id="11"/>
      <w:r>
        <w:t>ОТЧЕТ</w:t>
      </w:r>
    </w:p>
    <w:p w:rsidR="00C04879" w:rsidRDefault="00C04879">
      <w:pPr>
        <w:pStyle w:val="ConsPlusNormal"/>
        <w:jc w:val="center"/>
      </w:pPr>
      <w:r>
        <w:t>О РАСХОДОВАНИИ СУБВЕНЦИИ ИЗ ОБЛАСТНОГО БЮДЖЕТА</w:t>
      </w:r>
    </w:p>
    <w:p w:rsidR="00C04879" w:rsidRDefault="00C04879">
      <w:pPr>
        <w:pStyle w:val="ConsPlusNormal"/>
        <w:jc w:val="center"/>
      </w:pPr>
      <w:r>
        <w:t>БЮДЖЕТУ СООТВЕТСТВУЮЩЕГО МУНИЦИПАЛЬНОГО ОБРАЗОВАНИЯ</w:t>
      </w:r>
    </w:p>
    <w:p w:rsidR="00C04879" w:rsidRDefault="00C04879">
      <w:pPr>
        <w:pStyle w:val="ConsPlusNormal"/>
        <w:jc w:val="center"/>
      </w:pPr>
      <w:r>
        <w:t>НА ОСУЩЕСТВЛЕНИЕ ПЕРЕДАННОГО ОРГАНАМ МЕСТНОГО САМОУПРАВЛЕНИЯ</w:t>
      </w:r>
    </w:p>
    <w:p w:rsidR="00C04879" w:rsidRDefault="00C04879">
      <w:pPr>
        <w:pStyle w:val="ConsPlusNormal"/>
        <w:jc w:val="center"/>
      </w:pPr>
      <w:r>
        <w:t>ЭТОГО МУНИЦИПАЛЬНОГО ОБРАЗОВАНИЯ ГОСУДАРСТВЕННОГО ПОЛНОМОЧИЯ</w:t>
      </w:r>
    </w:p>
    <w:p w:rsidR="00C04879" w:rsidRDefault="00C04879">
      <w:pPr>
        <w:pStyle w:val="ConsPlusNormal"/>
        <w:jc w:val="center"/>
      </w:pPr>
      <w:r>
        <w:t>ПО СОЗДАНИЮ АДМИНИСТРАТИВНЫХ КОМИССИЙ</w:t>
      </w:r>
    </w:p>
    <w:p w:rsidR="00C04879" w:rsidRDefault="00C04879">
      <w:pPr>
        <w:pStyle w:val="ConsPlusNormal"/>
        <w:jc w:val="center"/>
      </w:pPr>
      <w:proofErr w:type="gramStart"/>
      <w:r>
        <w:t>ЗА</w:t>
      </w:r>
      <w:proofErr w:type="gramEnd"/>
      <w:r>
        <w:t xml:space="preserve"> _________________ ГОДА</w:t>
      </w:r>
    </w:p>
    <w:p w:rsidR="00C04879" w:rsidRDefault="00C04879">
      <w:pPr>
        <w:pStyle w:val="ConsPlusNormal"/>
        <w:jc w:val="center"/>
      </w:pPr>
      <w:r>
        <w:t>ПО ______________________________________________________</w:t>
      </w:r>
    </w:p>
    <w:p w:rsidR="00C04879" w:rsidRDefault="00C04879">
      <w:pPr>
        <w:pStyle w:val="ConsPlusNormal"/>
        <w:jc w:val="center"/>
      </w:pPr>
      <w:r>
        <w:t>(НАИМЕНОВАНИЕ МУНИЦИПАЛЬНОГО ОБРАЗОВАНИЯ)</w:t>
      </w:r>
    </w:p>
    <w:p w:rsidR="00C04879" w:rsidRDefault="00C04879">
      <w:pPr>
        <w:pStyle w:val="ConsPlusNormal"/>
        <w:ind w:firstLine="540"/>
        <w:jc w:val="both"/>
      </w:pPr>
    </w:p>
    <w:p w:rsidR="00C04879" w:rsidRDefault="00C04879">
      <w:pPr>
        <w:pStyle w:val="ConsPlusNormal"/>
        <w:jc w:val="right"/>
      </w:pPr>
      <w:r>
        <w:t>Утверждено штатных единиц ____</w:t>
      </w:r>
    </w:p>
    <w:p w:rsidR="00C04879" w:rsidRDefault="00C04879">
      <w:pPr>
        <w:pStyle w:val="ConsPlusNormal"/>
        <w:ind w:left="540"/>
        <w:jc w:val="both"/>
      </w:pPr>
    </w:p>
    <w:p w:rsidR="00C04879" w:rsidRDefault="00C04879">
      <w:pPr>
        <w:pStyle w:val="ConsPlusNormal"/>
        <w:sectPr w:rsidR="00C048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1155"/>
        <w:gridCol w:w="1417"/>
        <w:gridCol w:w="1191"/>
        <w:gridCol w:w="1531"/>
        <w:gridCol w:w="1155"/>
        <w:gridCol w:w="1155"/>
        <w:gridCol w:w="1304"/>
        <w:gridCol w:w="1587"/>
        <w:gridCol w:w="1155"/>
        <w:gridCol w:w="1474"/>
        <w:gridCol w:w="1701"/>
        <w:gridCol w:w="1701"/>
      </w:tblGrid>
      <w:tr w:rsidR="00C04879">
        <w:tc>
          <w:tcPr>
            <w:tcW w:w="2475" w:type="dxa"/>
            <w:vMerge w:val="restart"/>
          </w:tcPr>
          <w:p w:rsidR="00C04879" w:rsidRDefault="00C04879">
            <w:pPr>
              <w:pStyle w:val="ConsPlusNormal"/>
              <w:jc w:val="center"/>
            </w:pPr>
            <w:bookmarkStart w:id="12" w:name="P352"/>
            <w:bookmarkEnd w:id="12"/>
            <w:r>
              <w:lastRenderedPageBreak/>
              <w:t>Поступило средств из областного бюджета бюджету муниципального образования (тыс. рублей) с начала года</w:t>
            </w:r>
          </w:p>
        </w:tc>
        <w:tc>
          <w:tcPr>
            <w:tcW w:w="14825" w:type="dxa"/>
            <w:gridSpan w:val="11"/>
          </w:tcPr>
          <w:p w:rsidR="00C04879" w:rsidRDefault="00C04879">
            <w:pPr>
              <w:pStyle w:val="ConsPlusNormal"/>
              <w:jc w:val="center"/>
            </w:pPr>
            <w:r>
              <w:t>Произведено расходов из бюджета муниципального образования (тыс. рублей)</w:t>
            </w:r>
          </w:p>
        </w:tc>
        <w:tc>
          <w:tcPr>
            <w:tcW w:w="1701" w:type="dxa"/>
            <w:vMerge w:val="restart"/>
          </w:tcPr>
          <w:p w:rsidR="00C04879" w:rsidRDefault="00C04879">
            <w:pPr>
              <w:pStyle w:val="ConsPlusNormal"/>
              <w:jc w:val="center"/>
            </w:pPr>
            <w:bookmarkStart w:id="13" w:name="P354"/>
            <w:bookmarkEnd w:id="13"/>
            <w:r>
              <w:t>Остаток неиспользованных средств с начала года (тыс. рублей)</w:t>
            </w:r>
          </w:p>
        </w:tc>
      </w:tr>
      <w:tr w:rsidR="00C04879">
        <w:tc>
          <w:tcPr>
            <w:tcW w:w="2475" w:type="dxa"/>
            <w:vMerge/>
          </w:tcPr>
          <w:p w:rsidR="00C04879" w:rsidRDefault="00C04879">
            <w:pPr>
              <w:pStyle w:val="ConsPlusNormal"/>
            </w:pPr>
          </w:p>
        </w:tc>
        <w:tc>
          <w:tcPr>
            <w:tcW w:w="1155" w:type="dxa"/>
            <w:vMerge w:val="restart"/>
          </w:tcPr>
          <w:p w:rsidR="00C04879" w:rsidRDefault="00C04879">
            <w:pPr>
              <w:pStyle w:val="ConsPlusNormal"/>
              <w:jc w:val="center"/>
            </w:pPr>
            <w:bookmarkStart w:id="14" w:name="P355"/>
            <w:bookmarkEnd w:id="14"/>
            <w:r>
              <w:t>с начала года</w:t>
            </w:r>
          </w:p>
        </w:tc>
        <w:tc>
          <w:tcPr>
            <w:tcW w:w="13670" w:type="dxa"/>
            <w:gridSpan w:val="10"/>
          </w:tcPr>
          <w:p w:rsidR="00C04879" w:rsidRDefault="00C04879">
            <w:pPr>
              <w:pStyle w:val="ConsPlusNormal"/>
              <w:jc w:val="center"/>
            </w:pPr>
            <w:r>
              <w:t>в том числе произведено расходов за отчетный период</w:t>
            </w:r>
          </w:p>
        </w:tc>
        <w:tc>
          <w:tcPr>
            <w:tcW w:w="1701" w:type="dxa"/>
            <w:vMerge/>
          </w:tcPr>
          <w:p w:rsidR="00C04879" w:rsidRDefault="00C04879">
            <w:pPr>
              <w:pStyle w:val="ConsPlusNormal"/>
            </w:pPr>
          </w:p>
        </w:tc>
      </w:tr>
      <w:tr w:rsidR="00C04879">
        <w:tc>
          <w:tcPr>
            <w:tcW w:w="2475" w:type="dxa"/>
            <w:vMerge/>
          </w:tcPr>
          <w:p w:rsidR="00C04879" w:rsidRDefault="00C04879">
            <w:pPr>
              <w:pStyle w:val="ConsPlusNormal"/>
            </w:pPr>
          </w:p>
        </w:tc>
        <w:tc>
          <w:tcPr>
            <w:tcW w:w="1155" w:type="dxa"/>
            <w:vMerge/>
          </w:tcPr>
          <w:p w:rsidR="00C04879" w:rsidRDefault="00C04879">
            <w:pPr>
              <w:pStyle w:val="ConsPlusNormal"/>
            </w:pPr>
          </w:p>
        </w:tc>
        <w:tc>
          <w:tcPr>
            <w:tcW w:w="1417" w:type="dxa"/>
          </w:tcPr>
          <w:p w:rsidR="00C04879" w:rsidRDefault="00C04879">
            <w:pPr>
              <w:pStyle w:val="ConsPlusNormal"/>
              <w:jc w:val="center"/>
            </w:pPr>
            <w:bookmarkStart w:id="15" w:name="P357"/>
            <w:bookmarkEnd w:id="15"/>
            <w:r>
              <w:t>заработная плата</w:t>
            </w:r>
          </w:p>
        </w:tc>
        <w:tc>
          <w:tcPr>
            <w:tcW w:w="1191" w:type="dxa"/>
          </w:tcPr>
          <w:p w:rsidR="00C04879" w:rsidRDefault="00C04879">
            <w:pPr>
              <w:pStyle w:val="ConsPlusNormal"/>
              <w:jc w:val="center"/>
            </w:pPr>
            <w:r>
              <w:t>прочие выплаты</w:t>
            </w:r>
          </w:p>
        </w:tc>
        <w:tc>
          <w:tcPr>
            <w:tcW w:w="1531" w:type="dxa"/>
          </w:tcPr>
          <w:p w:rsidR="00C04879" w:rsidRDefault="00C04879">
            <w:pPr>
              <w:pStyle w:val="ConsPlusNormal"/>
              <w:jc w:val="center"/>
            </w:pPr>
            <w:r>
              <w:t>начисления на выплаты по оплате труда</w:t>
            </w:r>
          </w:p>
        </w:tc>
        <w:tc>
          <w:tcPr>
            <w:tcW w:w="1155" w:type="dxa"/>
          </w:tcPr>
          <w:p w:rsidR="00C04879" w:rsidRDefault="00C04879">
            <w:pPr>
              <w:pStyle w:val="ConsPlusNormal"/>
              <w:jc w:val="center"/>
            </w:pPr>
            <w:r>
              <w:t>услуги связи</w:t>
            </w:r>
          </w:p>
        </w:tc>
        <w:tc>
          <w:tcPr>
            <w:tcW w:w="1155" w:type="dxa"/>
          </w:tcPr>
          <w:p w:rsidR="00C04879" w:rsidRDefault="00C04879">
            <w:pPr>
              <w:pStyle w:val="ConsPlusNormal"/>
              <w:jc w:val="center"/>
            </w:pPr>
            <w:r>
              <w:t>транспортные услуги</w:t>
            </w:r>
          </w:p>
        </w:tc>
        <w:tc>
          <w:tcPr>
            <w:tcW w:w="1304" w:type="dxa"/>
          </w:tcPr>
          <w:p w:rsidR="00C04879" w:rsidRDefault="00C04879">
            <w:pPr>
              <w:pStyle w:val="ConsPlusNormal"/>
              <w:jc w:val="center"/>
            </w:pPr>
            <w:r>
              <w:t>коммунальные услуги</w:t>
            </w:r>
          </w:p>
        </w:tc>
        <w:tc>
          <w:tcPr>
            <w:tcW w:w="1587" w:type="dxa"/>
          </w:tcPr>
          <w:p w:rsidR="00C04879" w:rsidRDefault="00C04879">
            <w:pPr>
              <w:pStyle w:val="ConsPlusNormal"/>
              <w:jc w:val="center"/>
            </w:pPr>
            <w:r>
              <w:t>услуги по содержанию имущества</w:t>
            </w:r>
          </w:p>
        </w:tc>
        <w:tc>
          <w:tcPr>
            <w:tcW w:w="1155" w:type="dxa"/>
          </w:tcPr>
          <w:p w:rsidR="00C04879" w:rsidRDefault="00C04879">
            <w:pPr>
              <w:pStyle w:val="ConsPlusNormal"/>
              <w:jc w:val="center"/>
            </w:pPr>
            <w:r>
              <w:t>прочие услуги</w:t>
            </w:r>
          </w:p>
        </w:tc>
        <w:tc>
          <w:tcPr>
            <w:tcW w:w="1474" w:type="dxa"/>
          </w:tcPr>
          <w:p w:rsidR="00C04879" w:rsidRDefault="00C04879">
            <w:pPr>
              <w:pStyle w:val="ConsPlusNormal"/>
              <w:jc w:val="center"/>
            </w:pPr>
            <w:r>
              <w:t>увеличение стоимости основных средств</w:t>
            </w:r>
          </w:p>
        </w:tc>
        <w:tc>
          <w:tcPr>
            <w:tcW w:w="1701" w:type="dxa"/>
          </w:tcPr>
          <w:p w:rsidR="00C04879" w:rsidRDefault="00C04879">
            <w:pPr>
              <w:pStyle w:val="ConsPlusNormal"/>
              <w:jc w:val="center"/>
            </w:pPr>
            <w:bookmarkStart w:id="16" w:name="P366"/>
            <w:bookmarkEnd w:id="16"/>
            <w:r>
              <w:t>увеличение стоимости материальных запасов</w:t>
            </w:r>
          </w:p>
        </w:tc>
        <w:tc>
          <w:tcPr>
            <w:tcW w:w="1701" w:type="dxa"/>
            <w:vMerge/>
          </w:tcPr>
          <w:p w:rsidR="00C04879" w:rsidRDefault="00C04879">
            <w:pPr>
              <w:pStyle w:val="ConsPlusNormal"/>
            </w:pPr>
          </w:p>
        </w:tc>
      </w:tr>
      <w:tr w:rsidR="00C04879">
        <w:tc>
          <w:tcPr>
            <w:tcW w:w="2475" w:type="dxa"/>
          </w:tcPr>
          <w:p w:rsidR="00C04879" w:rsidRDefault="00C04879">
            <w:pPr>
              <w:pStyle w:val="ConsPlusNormal"/>
              <w:jc w:val="center"/>
            </w:pPr>
            <w:r>
              <w:t>1</w:t>
            </w:r>
          </w:p>
        </w:tc>
        <w:tc>
          <w:tcPr>
            <w:tcW w:w="1155" w:type="dxa"/>
          </w:tcPr>
          <w:p w:rsidR="00C04879" w:rsidRDefault="00C04879">
            <w:pPr>
              <w:pStyle w:val="ConsPlusNormal"/>
              <w:jc w:val="center"/>
            </w:pPr>
            <w:r>
              <w:t>2</w:t>
            </w:r>
          </w:p>
        </w:tc>
        <w:tc>
          <w:tcPr>
            <w:tcW w:w="1417" w:type="dxa"/>
          </w:tcPr>
          <w:p w:rsidR="00C04879" w:rsidRDefault="00C04879">
            <w:pPr>
              <w:pStyle w:val="ConsPlusNormal"/>
              <w:jc w:val="center"/>
            </w:pPr>
            <w:r>
              <w:t>3</w:t>
            </w:r>
          </w:p>
        </w:tc>
        <w:tc>
          <w:tcPr>
            <w:tcW w:w="1191" w:type="dxa"/>
          </w:tcPr>
          <w:p w:rsidR="00C04879" w:rsidRDefault="00C04879">
            <w:pPr>
              <w:pStyle w:val="ConsPlusNormal"/>
              <w:jc w:val="center"/>
            </w:pPr>
            <w:r>
              <w:t>4</w:t>
            </w:r>
          </w:p>
        </w:tc>
        <w:tc>
          <w:tcPr>
            <w:tcW w:w="1531" w:type="dxa"/>
          </w:tcPr>
          <w:p w:rsidR="00C04879" w:rsidRDefault="00C04879">
            <w:pPr>
              <w:pStyle w:val="ConsPlusNormal"/>
              <w:jc w:val="center"/>
            </w:pPr>
            <w:r>
              <w:t>5</w:t>
            </w:r>
          </w:p>
        </w:tc>
        <w:tc>
          <w:tcPr>
            <w:tcW w:w="1155" w:type="dxa"/>
          </w:tcPr>
          <w:p w:rsidR="00C04879" w:rsidRDefault="00C04879">
            <w:pPr>
              <w:pStyle w:val="ConsPlusNormal"/>
              <w:jc w:val="center"/>
            </w:pPr>
            <w:r>
              <w:t>6</w:t>
            </w:r>
          </w:p>
        </w:tc>
        <w:tc>
          <w:tcPr>
            <w:tcW w:w="1155" w:type="dxa"/>
          </w:tcPr>
          <w:p w:rsidR="00C04879" w:rsidRDefault="00C04879">
            <w:pPr>
              <w:pStyle w:val="ConsPlusNormal"/>
              <w:jc w:val="center"/>
            </w:pPr>
            <w:r>
              <w:t>7</w:t>
            </w:r>
          </w:p>
        </w:tc>
        <w:tc>
          <w:tcPr>
            <w:tcW w:w="1304" w:type="dxa"/>
          </w:tcPr>
          <w:p w:rsidR="00C04879" w:rsidRDefault="00C04879">
            <w:pPr>
              <w:pStyle w:val="ConsPlusNormal"/>
              <w:jc w:val="center"/>
            </w:pPr>
            <w:r>
              <w:t>8</w:t>
            </w:r>
          </w:p>
        </w:tc>
        <w:tc>
          <w:tcPr>
            <w:tcW w:w="1587" w:type="dxa"/>
          </w:tcPr>
          <w:p w:rsidR="00C04879" w:rsidRDefault="00C04879">
            <w:pPr>
              <w:pStyle w:val="ConsPlusNormal"/>
              <w:jc w:val="center"/>
            </w:pPr>
            <w:r>
              <w:t>9</w:t>
            </w:r>
          </w:p>
        </w:tc>
        <w:tc>
          <w:tcPr>
            <w:tcW w:w="1155" w:type="dxa"/>
          </w:tcPr>
          <w:p w:rsidR="00C04879" w:rsidRDefault="00C04879">
            <w:pPr>
              <w:pStyle w:val="ConsPlusNormal"/>
              <w:jc w:val="center"/>
            </w:pPr>
            <w:r>
              <w:t>10</w:t>
            </w:r>
          </w:p>
        </w:tc>
        <w:tc>
          <w:tcPr>
            <w:tcW w:w="1474" w:type="dxa"/>
          </w:tcPr>
          <w:p w:rsidR="00C04879" w:rsidRDefault="00C04879">
            <w:pPr>
              <w:pStyle w:val="ConsPlusNormal"/>
              <w:jc w:val="center"/>
            </w:pPr>
            <w:r>
              <w:t>11</w:t>
            </w:r>
          </w:p>
        </w:tc>
        <w:tc>
          <w:tcPr>
            <w:tcW w:w="1701" w:type="dxa"/>
          </w:tcPr>
          <w:p w:rsidR="00C04879" w:rsidRDefault="00C04879">
            <w:pPr>
              <w:pStyle w:val="ConsPlusNormal"/>
              <w:jc w:val="center"/>
            </w:pPr>
            <w:r>
              <w:t>12</w:t>
            </w:r>
          </w:p>
        </w:tc>
        <w:tc>
          <w:tcPr>
            <w:tcW w:w="1701" w:type="dxa"/>
          </w:tcPr>
          <w:p w:rsidR="00C04879" w:rsidRDefault="00C04879">
            <w:pPr>
              <w:pStyle w:val="ConsPlusNormal"/>
              <w:jc w:val="center"/>
            </w:pPr>
            <w:r>
              <w:t>13</w:t>
            </w:r>
          </w:p>
        </w:tc>
      </w:tr>
      <w:tr w:rsidR="00C04879">
        <w:tc>
          <w:tcPr>
            <w:tcW w:w="2475" w:type="dxa"/>
          </w:tcPr>
          <w:p w:rsidR="00C04879" w:rsidRDefault="00C04879">
            <w:pPr>
              <w:pStyle w:val="ConsPlusNormal"/>
              <w:jc w:val="both"/>
            </w:pPr>
          </w:p>
        </w:tc>
        <w:tc>
          <w:tcPr>
            <w:tcW w:w="1155" w:type="dxa"/>
          </w:tcPr>
          <w:p w:rsidR="00C04879" w:rsidRDefault="00C04879">
            <w:pPr>
              <w:pStyle w:val="ConsPlusNormal"/>
              <w:jc w:val="both"/>
            </w:pPr>
          </w:p>
        </w:tc>
        <w:tc>
          <w:tcPr>
            <w:tcW w:w="1417" w:type="dxa"/>
          </w:tcPr>
          <w:p w:rsidR="00C04879" w:rsidRDefault="00C04879">
            <w:pPr>
              <w:pStyle w:val="ConsPlusNormal"/>
              <w:jc w:val="both"/>
            </w:pPr>
          </w:p>
        </w:tc>
        <w:tc>
          <w:tcPr>
            <w:tcW w:w="1191" w:type="dxa"/>
          </w:tcPr>
          <w:p w:rsidR="00C04879" w:rsidRDefault="00C04879">
            <w:pPr>
              <w:pStyle w:val="ConsPlusNormal"/>
              <w:jc w:val="both"/>
            </w:pPr>
          </w:p>
        </w:tc>
        <w:tc>
          <w:tcPr>
            <w:tcW w:w="1531" w:type="dxa"/>
          </w:tcPr>
          <w:p w:rsidR="00C04879" w:rsidRDefault="00C04879">
            <w:pPr>
              <w:pStyle w:val="ConsPlusNormal"/>
              <w:jc w:val="both"/>
            </w:pPr>
          </w:p>
        </w:tc>
        <w:tc>
          <w:tcPr>
            <w:tcW w:w="1155" w:type="dxa"/>
          </w:tcPr>
          <w:p w:rsidR="00C04879" w:rsidRDefault="00C04879">
            <w:pPr>
              <w:pStyle w:val="ConsPlusNormal"/>
              <w:jc w:val="both"/>
            </w:pPr>
          </w:p>
        </w:tc>
        <w:tc>
          <w:tcPr>
            <w:tcW w:w="1155" w:type="dxa"/>
          </w:tcPr>
          <w:p w:rsidR="00C04879" w:rsidRDefault="00C04879">
            <w:pPr>
              <w:pStyle w:val="ConsPlusNormal"/>
              <w:jc w:val="both"/>
            </w:pPr>
          </w:p>
        </w:tc>
        <w:tc>
          <w:tcPr>
            <w:tcW w:w="1304" w:type="dxa"/>
          </w:tcPr>
          <w:p w:rsidR="00C04879" w:rsidRDefault="00C04879">
            <w:pPr>
              <w:pStyle w:val="ConsPlusNormal"/>
              <w:jc w:val="both"/>
            </w:pPr>
          </w:p>
        </w:tc>
        <w:tc>
          <w:tcPr>
            <w:tcW w:w="1587" w:type="dxa"/>
          </w:tcPr>
          <w:p w:rsidR="00C04879" w:rsidRDefault="00C04879">
            <w:pPr>
              <w:pStyle w:val="ConsPlusNormal"/>
              <w:jc w:val="both"/>
            </w:pPr>
          </w:p>
        </w:tc>
        <w:tc>
          <w:tcPr>
            <w:tcW w:w="1155" w:type="dxa"/>
          </w:tcPr>
          <w:p w:rsidR="00C04879" w:rsidRDefault="00C04879">
            <w:pPr>
              <w:pStyle w:val="ConsPlusNormal"/>
              <w:jc w:val="both"/>
            </w:pPr>
          </w:p>
        </w:tc>
        <w:tc>
          <w:tcPr>
            <w:tcW w:w="1474" w:type="dxa"/>
          </w:tcPr>
          <w:p w:rsidR="00C04879" w:rsidRDefault="00C04879">
            <w:pPr>
              <w:pStyle w:val="ConsPlusNormal"/>
              <w:jc w:val="both"/>
            </w:pPr>
          </w:p>
        </w:tc>
        <w:tc>
          <w:tcPr>
            <w:tcW w:w="1701" w:type="dxa"/>
          </w:tcPr>
          <w:p w:rsidR="00C04879" w:rsidRDefault="00C04879">
            <w:pPr>
              <w:pStyle w:val="ConsPlusNormal"/>
              <w:jc w:val="both"/>
            </w:pPr>
          </w:p>
        </w:tc>
        <w:tc>
          <w:tcPr>
            <w:tcW w:w="1701" w:type="dxa"/>
          </w:tcPr>
          <w:p w:rsidR="00C04879" w:rsidRDefault="00C04879">
            <w:pPr>
              <w:pStyle w:val="ConsPlusNormal"/>
              <w:jc w:val="both"/>
            </w:pPr>
          </w:p>
        </w:tc>
      </w:tr>
    </w:tbl>
    <w:p w:rsidR="00C04879" w:rsidRDefault="00C04879">
      <w:pPr>
        <w:pStyle w:val="ConsPlusNormal"/>
        <w:sectPr w:rsidR="00C04879">
          <w:pgSz w:w="16838" w:h="11905" w:orient="landscape"/>
          <w:pgMar w:top="1701" w:right="1134" w:bottom="850" w:left="1134" w:header="0" w:footer="0" w:gutter="0"/>
          <w:cols w:space="720"/>
          <w:titlePg/>
        </w:sectPr>
      </w:pPr>
    </w:p>
    <w:p w:rsidR="00C04879" w:rsidRDefault="00C04879">
      <w:pPr>
        <w:pStyle w:val="ConsPlusNormal"/>
        <w:jc w:val="both"/>
      </w:pPr>
    </w:p>
    <w:p w:rsidR="00C04879" w:rsidRDefault="00C04879">
      <w:pPr>
        <w:pStyle w:val="ConsPlusNonformat"/>
        <w:jc w:val="both"/>
      </w:pPr>
      <w:r>
        <w:t>Глава муниципального образования         ___________ ______________________</w:t>
      </w:r>
    </w:p>
    <w:p w:rsidR="00C04879" w:rsidRDefault="00C04879">
      <w:pPr>
        <w:pStyle w:val="ConsPlusNonformat"/>
        <w:jc w:val="both"/>
      </w:pPr>
      <w:r>
        <w:t xml:space="preserve">                                          (подпись)   (расшифровка подписи)</w:t>
      </w:r>
    </w:p>
    <w:p w:rsidR="00C04879" w:rsidRDefault="00C04879">
      <w:pPr>
        <w:pStyle w:val="ConsPlusNonformat"/>
        <w:jc w:val="both"/>
      </w:pPr>
    </w:p>
    <w:p w:rsidR="00C04879" w:rsidRDefault="00C04879">
      <w:pPr>
        <w:pStyle w:val="ConsPlusNonformat"/>
        <w:jc w:val="both"/>
      </w:pPr>
      <w:r>
        <w:t>Руководитель финансового органа</w:t>
      </w:r>
    </w:p>
    <w:p w:rsidR="00C04879" w:rsidRDefault="00C04879">
      <w:pPr>
        <w:pStyle w:val="ConsPlusNonformat"/>
        <w:jc w:val="both"/>
      </w:pPr>
      <w:r>
        <w:t>администрации муниципального образования ___________ ______________________</w:t>
      </w:r>
    </w:p>
    <w:p w:rsidR="00C04879" w:rsidRDefault="00C04879">
      <w:pPr>
        <w:pStyle w:val="ConsPlusNonformat"/>
        <w:jc w:val="both"/>
      </w:pPr>
      <w:r>
        <w:t xml:space="preserve">                                          (подпись)   (расшифровка подписи)</w:t>
      </w:r>
    </w:p>
    <w:p w:rsidR="00C04879" w:rsidRDefault="00C04879">
      <w:pPr>
        <w:pStyle w:val="ConsPlusNormal"/>
      </w:pPr>
    </w:p>
    <w:p w:rsidR="00C04879" w:rsidRDefault="00C04879">
      <w:pPr>
        <w:pStyle w:val="ConsPlusNormal"/>
        <w:ind w:firstLine="540"/>
        <w:jc w:val="both"/>
      </w:pPr>
      <w:r>
        <w:t>Примечания:</w:t>
      </w:r>
    </w:p>
    <w:p w:rsidR="00C04879" w:rsidRDefault="00C04879">
      <w:pPr>
        <w:pStyle w:val="ConsPlusNormal"/>
        <w:spacing w:before="220"/>
        <w:ind w:firstLine="540"/>
        <w:jc w:val="both"/>
      </w:pPr>
      <w:r>
        <w:t xml:space="preserve">В </w:t>
      </w:r>
      <w:hyperlink w:anchor="P352">
        <w:r>
          <w:rPr>
            <w:color w:val="0000FF"/>
          </w:rPr>
          <w:t>графе 1</w:t>
        </w:r>
      </w:hyperlink>
      <w:r>
        <w:t xml:space="preserve"> указывается, сколько средств из областного бюджета поступило в бюджет муниципального образования для выполнения отдельного государственного полномочия по созданию административных комиссий нарастающим итогом с начала года, тыс. рублей.</w:t>
      </w:r>
    </w:p>
    <w:p w:rsidR="00C04879" w:rsidRDefault="00C04879">
      <w:pPr>
        <w:pStyle w:val="ConsPlusNormal"/>
        <w:spacing w:before="220"/>
        <w:ind w:firstLine="540"/>
        <w:jc w:val="both"/>
      </w:pPr>
      <w:r>
        <w:t xml:space="preserve">В </w:t>
      </w:r>
      <w:hyperlink w:anchor="P355">
        <w:r>
          <w:rPr>
            <w:color w:val="0000FF"/>
          </w:rPr>
          <w:t>графе 2</w:t>
        </w:r>
      </w:hyperlink>
      <w:r>
        <w:t xml:space="preserve"> указывается, сколько произведено расходов из бюджета муниципального образования, отражается общая сумма произведенных (кассовых) расходов, связанных с деятельностью административных комиссий, нарастающим итогом с начала года в тысячах рублей. </w:t>
      </w:r>
      <w:hyperlink w:anchor="P355">
        <w:r>
          <w:rPr>
            <w:color w:val="0000FF"/>
          </w:rPr>
          <w:t>Графа 2</w:t>
        </w:r>
      </w:hyperlink>
      <w:r>
        <w:t xml:space="preserve"> равна сумме </w:t>
      </w:r>
      <w:hyperlink w:anchor="P357">
        <w:r>
          <w:rPr>
            <w:color w:val="0000FF"/>
          </w:rPr>
          <w:t>граф 3</w:t>
        </w:r>
      </w:hyperlink>
      <w:r>
        <w:t xml:space="preserve"> - </w:t>
      </w:r>
      <w:hyperlink w:anchor="P366">
        <w:r>
          <w:rPr>
            <w:color w:val="0000FF"/>
          </w:rPr>
          <w:t>12</w:t>
        </w:r>
      </w:hyperlink>
      <w:r>
        <w:t>.</w:t>
      </w:r>
    </w:p>
    <w:p w:rsidR="00C04879" w:rsidRDefault="00C04879">
      <w:pPr>
        <w:pStyle w:val="ConsPlusNormal"/>
        <w:spacing w:before="220"/>
        <w:ind w:firstLine="540"/>
        <w:jc w:val="both"/>
      </w:pPr>
      <w:proofErr w:type="gramStart"/>
      <w:r>
        <w:t xml:space="preserve">В </w:t>
      </w:r>
      <w:hyperlink w:anchor="P357">
        <w:r>
          <w:rPr>
            <w:color w:val="0000FF"/>
          </w:rPr>
          <w:t>графах 3</w:t>
        </w:r>
      </w:hyperlink>
      <w:r>
        <w:t xml:space="preserve"> - </w:t>
      </w:r>
      <w:hyperlink w:anchor="P366">
        <w:r>
          <w:rPr>
            <w:color w:val="0000FF"/>
          </w:rPr>
          <w:t>12</w:t>
        </w:r>
      </w:hyperlink>
      <w:r>
        <w:t xml:space="preserve"> отражаются расходы по выплате заработной платы, по начислениям на выплаты по оплате труда, по оплате услуг связи, командировочных расходов, коммунальных услуг, услуг по содержанию имущества, прочих услуг, а также расходы на приобретение непроизводственного оборудования и прочих расходных материалов и предметов снабжения, произведенные из бюджета муниципального образования за отчетный период, тыс. рублей.</w:t>
      </w:r>
      <w:proofErr w:type="gramEnd"/>
    </w:p>
    <w:p w:rsidR="00C04879" w:rsidRDefault="00C04879">
      <w:pPr>
        <w:pStyle w:val="ConsPlusNormal"/>
        <w:spacing w:before="220"/>
        <w:ind w:firstLine="540"/>
        <w:jc w:val="both"/>
      </w:pPr>
      <w:r>
        <w:t xml:space="preserve">В </w:t>
      </w:r>
      <w:hyperlink w:anchor="P354">
        <w:r>
          <w:rPr>
            <w:color w:val="0000FF"/>
          </w:rPr>
          <w:t>графе 13</w:t>
        </w:r>
      </w:hyperlink>
      <w:r>
        <w:t xml:space="preserve"> указывается остаток неиспользованных средств с начала года - остаток неиспользованных муниципальным образованием средств, поступивших из областного бюджета для выполнения государственного полномочия по созданию административных комиссий, тыс. рублей. </w:t>
      </w:r>
      <w:hyperlink w:anchor="P354">
        <w:r>
          <w:rPr>
            <w:color w:val="0000FF"/>
          </w:rPr>
          <w:t>Графа 13</w:t>
        </w:r>
      </w:hyperlink>
      <w:r>
        <w:t xml:space="preserve"> равна разности </w:t>
      </w:r>
      <w:hyperlink w:anchor="P352">
        <w:r>
          <w:rPr>
            <w:color w:val="0000FF"/>
          </w:rPr>
          <w:t>граф 1</w:t>
        </w:r>
      </w:hyperlink>
      <w:r>
        <w:t xml:space="preserve"> и </w:t>
      </w:r>
      <w:hyperlink w:anchor="P355">
        <w:r>
          <w:rPr>
            <w:color w:val="0000FF"/>
          </w:rPr>
          <w:t>2</w:t>
        </w:r>
      </w:hyperlink>
      <w:r>
        <w:t>.</w:t>
      </w:r>
    </w:p>
    <w:p w:rsidR="00C04879" w:rsidRDefault="00C04879">
      <w:pPr>
        <w:pStyle w:val="ConsPlusNormal"/>
        <w:ind w:firstLine="540"/>
        <w:jc w:val="both"/>
      </w:pPr>
    </w:p>
    <w:p w:rsidR="00C04879" w:rsidRDefault="00C04879">
      <w:pPr>
        <w:pStyle w:val="ConsPlusNormal"/>
        <w:ind w:firstLine="540"/>
        <w:jc w:val="both"/>
      </w:pPr>
    </w:p>
    <w:p w:rsidR="00C04879" w:rsidRDefault="00C04879">
      <w:pPr>
        <w:pStyle w:val="ConsPlusNormal"/>
        <w:ind w:firstLine="540"/>
        <w:jc w:val="both"/>
      </w:pPr>
    </w:p>
    <w:p w:rsidR="00C04879" w:rsidRDefault="00C04879">
      <w:pPr>
        <w:pStyle w:val="ConsPlusNormal"/>
        <w:ind w:firstLine="540"/>
        <w:jc w:val="both"/>
      </w:pPr>
    </w:p>
    <w:p w:rsidR="00C04879" w:rsidRDefault="00C04879">
      <w:pPr>
        <w:pStyle w:val="ConsPlusNormal"/>
        <w:ind w:firstLine="540"/>
        <w:jc w:val="both"/>
      </w:pPr>
    </w:p>
    <w:p w:rsidR="00C04879" w:rsidRDefault="00C04879">
      <w:pPr>
        <w:pStyle w:val="ConsPlusNormal"/>
        <w:jc w:val="right"/>
        <w:outlineLvl w:val="0"/>
      </w:pPr>
      <w:r>
        <w:t>Утвержден</w:t>
      </w:r>
    </w:p>
    <w:p w:rsidR="00C04879" w:rsidRDefault="00C04879">
      <w:pPr>
        <w:pStyle w:val="ConsPlusNormal"/>
        <w:jc w:val="right"/>
      </w:pPr>
      <w:r>
        <w:t>Постановлением</w:t>
      </w:r>
    </w:p>
    <w:p w:rsidR="00C04879" w:rsidRDefault="00C04879">
      <w:pPr>
        <w:pStyle w:val="ConsPlusNormal"/>
        <w:jc w:val="right"/>
      </w:pPr>
      <w:r>
        <w:t>Правительства Свердловской области</w:t>
      </w:r>
    </w:p>
    <w:p w:rsidR="00C04879" w:rsidRDefault="00C04879">
      <w:pPr>
        <w:pStyle w:val="ConsPlusNormal"/>
        <w:jc w:val="right"/>
      </w:pPr>
      <w:r>
        <w:t>от 24 августа 2011 г. N 1128-ПП</w:t>
      </w:r>
    </w:p>
    <w:p w:rsidR="00C04879" w:rsidRDefault="00C04879">
      <w:pPr>
        <w:pStyle w:val="ConsPlusNormal"/>
        <w:ind w:left="540"/>
        <w:jc w:val="both"/>
      </w:pPr>
    </w:p>
    <w:p w:rsidR="00C04879" w:rsidRDefault="00C04879">
      <w:pPr>
        <w:pStyle w:val="ConsPlusTitle"/>
        <w:jc w:val="center"/>
      </w:pPr>
      <w:bookmarkStart w:id="17" w:name="P416"/>
      <w:bookmarkEnd w:id="17"/>
      <w:r>
        <w:t>ПОРЯДОК</w:t>
      </w:r>
    </w:p>
    <w:p w:rsidR="00C04879" w:rsidRDefault="00C04879">
      <w:pPr>
        <w:pStyle w:val="ConsPlusTitle"/>
        <w:jc w:val="center"/>
      </w:pPr>
      <w:r>
        <w:t>РАСПРЕДЕЛЕНИЯ СУБВЕНЦИЙ ИЗ ОБЛАСТНОГО БЮДЖЕТА БЮДЖЕТАМ</w:t>
      </w:r>
    </w:p>
    <w:p w:rsidR="00C04879" w:rsidRDefault="00C04879">
      <w:pPr>
        <w:pStyle w:val="ConsPlusTitle"/>
        <w:jc w:val="center"/>
      </w:pPr>
      <w:r>
        <w:t>МУНИЦИПАЛЬНЫХ ОБРАЗОВАНИЙ, РАСПОЛОЖЕННЫХ НА ТЕРРИТОРИИ</w:t>
      </w:r>
    </w:p>
    <w:p w:rsidR="00C04879" w:rsidRDefault="00C04879">
      <w:pPr>
        <w:pStyle w:val="ConsPlusTitle"/>
        <w:jc w:val="center"/>
      </w:pPr>
      <w:r>
        <w:t xml:space="preserve">СВЕРДЛОВСКОЙ ОБЛАСТИ, НА ОСУЩЕСТВЛЕНИЕ </w:t>
      </w:r>
      <w:proofErr w:type="gramStart"/>
      <w:r>
        <w:t>ПЕРЕДАННОГО</w:t>
      </w:r>
      <w:proofErr w:type="gramEnd"/>
      <w:r>
        <w:t xml:space="preserve"> ОРГАНАМ</w:t>
      </w:r>
    </w:p>
    <w:p w:rsidR="00C04879" w:rsidRDefault="00C04879">
      <w:pPr>
        <w:pStyle w:val="ConsPlusTitle"/>
        <w:jc w:val="center"/>
      </w:pPr>
      <w:r>
        <w:t>МЕСТНОГО САМОУПРАВЛЕНИЯ ЭТИХ МУНИЦИПАЛЬНЫХ ОБРАЗОВАНИЙ</w:t>
      </w:r>
    </w:p>
    <w:p w:rsidR="00C04879" w:rsidRDefault="00C04879">
      <w:pPr>
        <w:pStyle w:val="ConsPlusTitle"/>
        <w:jc w:val="center"/>
      </w:pPr>
      <w:r>
        <w:t xml:space="preserve">ГОСУДАРСТВЕННОГО ПОЛНОМОЧИЯ ПО СОЗДАНИЮ </w:t>
      </w:r>
      <w:proofErr w:type="gramStart"/>
      <w:r>
        <w:t>АДМИНИСТРАТИВНЫХ</w:t>
      </w:r>
      <w:proofErr w:type="gramEnd"/>
    </w:p>
    <w:p w:rsidR="00C04879" w:rsidRDefault="00C04879">
      <w:pPr>
        <w:pStyle w:val="ConsPlusTitle"/>
        <w:jc w:val="center"/>
      </w:pPr>
      <w:r>
        <w:t>КОМИССИЙ, НЕ РАСПРЕДЕЛЕННЫХ МЕЖДУ БЮДЖЕТАМИ МУНИЦИПАЛЬНЫХ</w:t>
      </w:r>
    </w:p>
    <w:p w:rsidR="00C04879" w:rsidRDefault="00C04879">
      <w:pPr>
        <w:pStyle w:val="ConsPlusTitle"/>
        <w:jc w:val="center"/>
      </w:pPr>
      <w:r>
        <w:t xml:space="preserve">ОБРАЗОВАНИЙ ЗАКОНОМ СВЕРДЛОВСКОЙ ОБЛАСТИ ОБ </w:t>
      </w:r>
      <w:proofErr w:type="gramStart"/>
      <w:r>
        <w:t>ОБЛАСТНОМ</w:t>
      </w:r>
      <w:proofErr w:type="gramEnd"/>
    </w:p>
    <w:p w:rsidR="00C04879" w:rsidRDefault="00C04879">
      <w:pPr>
        <w:pStyle w:val="ConsPlusTitle"/>
        <w:jc w:val="center"/>
      </w:pPr>
      <w:proofErr w:type="gramStart"/>
      <w:r>
        <w:t>БЮДЖЕТЕ</w:t>
      </w:r>
      <w:proofErr w:type="gramEnd"/>
      <w:r>
        <w:t xml:space="preserve"> НА СООТВЕТСТВУЮЩИЙ ФИНАНСОВЫЙ ГОД</w:t>
      </w:r>
    </w:p>
    <w:p w:rsidR="00C04879" w:rsidRDefault="00C04879">
      <w:pPr>
        <w:pStyle w:val="ConsPlusNormal"/>
        <w:ind w:firstLine="540"/>
        <w:jc w:val="both"/>
      </w:pPr>
    </w:p>
    <w:p w:rsidR="00C04879" w:rsidRDefault="00C04879">
      <w:pPr>
        <w:pStyle w:val="ConsPlusNormal"/>
        <w:ind w:firstLine="540"/>
        <w:jc w:val="both"/>
      </w:pPr>
      <w:r>
        <w:t xml:space="preserve">1. </w:t>
      </w:r>
      <w:proofErr w:type="gramStart"/>
      <w:r>
        <w:t xml:space="preserve">Настоящий Порядок разработан в соответствии с Бюджетным </w:t>
      </w:r>
      <w:hyperlink r:id="rId34">
        <w:r>
          <w:rPr>
            <w:color w:val="0000FF"/>
          </w:rPr>
          <w:t>кодексом</w:t>
        </w:r>
      </w:hyperlink>
      <w:r>
        <w:t xml:space="preserve"> Российской Федерации, </w:t>
      </w:r>
      <w:hyperlink r:id="rId35">
        <w:r>
          <w:rPr>
            <w:color w:val="0000FF"/>
          </w:rPr>
          <w:t>Законом</w:t>
        </w:r>
      </w:hyperlink>
      <w:r>
        <w:t xml:space="preserve"> Свердловской области от 15 июля 2005 года N 70-ОЗ "О предоставлении отдельных межбюджетных трансфертов из областного бюджета и местных бюджетов в Свердловской области" ("Областная газета", 2005, 19 июля, N 216-219) с изменениями, внесенными Законами Свердловской области от 10 декабря 2005 года N 108-ОЗ ("Областная газета", 2005, 13 декабря, N</w:t>
      </w:r>
      <w:proofErr w:type="gramEnd"/>
      <w:r>
        <w:t xml:space="preserve"> </w:t>
      </w:r>
      <w:proofErr w:type="gramStart"/>
      <w:r>
        <w:t xml:space="preserve">381-382), от 13 июня 2006 года N 32-ОЗ ("Областная газета", 2006, 14 </w:t>
      </w:r>
      <w:r>
        <w:lastRenderedPageBreak/>
        <w:t>июня, N 183-184), от 12 июля 2007 года N 62-ОЗ ("Областная газета", 2007, 17 июля, N 232-249), от 29 апреля 2008 года N 15-ОЗ ("Областная газета", 2008, 30 апреля, N 142), от 24 апреля 2009 года N 20-ОЗ ("Областная газета", 2009, 29 апреля, N 123-124), от 9 октября</w:t>
      </w:r>
      <w:proofErr w:type="gramEnd"/>
      <w:r>
        <w:t xml:space="preserve"> </w:t>
      </w:r>
      <w:proofErr w:type="gramStart"/>
      <w:r>
        <w:t xml:space="preserve">2009 года N 76-ОЗ ("Областная газета", 2009, 14 октября, N 303-307), от 14 мая 2010 года N 28-ОЗ ("Областная газета", 2010, 18 мая, N 166-167), от 15 июня 2011 года N 37-ОЗ ("Областная газета", 2011, 17 июня, N 212-215), </w:t>
      </w:r>
      <w:hyperlink r:id="rId36">
        <w:r>
          <w:rPr>
            <w:color w:val="0000FF"/>
          </w:rPr>
          <w:t>Законом</w:t>
        </w:r>
      </w:hyperlink>
      <w:r>
        <w:t xml:space="preserve"> Свердловской области от 23 мая 2011 года N 31-ОЗ "О наделении органов местного самоуправления муниципальных образований, расположенных на территории Свердловской</w:t>
      </w:r>
      <w:proofErr w:type="gramEnd"/>
      <w:r>
        <w:t xml:space="preserve"> </w:t>
      </w:r>
      <w:proofErr w:type="gramStart"/>
      <w:r>
        <w:t>области, государственным полномочием Свердловской области по созданию административных комиссий" ("Областная газета", 2011, 25 мая, N 175-177) и определяет условия распределения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 не распределенных между бюджетами муниципальных образований законом Свердловской области об областном бюджете на</w:t>
      </w:r>
      <w:proofErr w:type="gramEnd"/>
      <w:r>
        <w:t xml:space="preserve"> соответствующий финансовый год (далее - Закон).</w:t>
      </w:r>
    </w:p>
    <w:p w:rsidR="00C04879" w:rsidRDefault="00C04879">
      <w:pPr>
        <w:pStyle w:val="ConsPlusNormal"/>
        <w:spacing w:before="220"/>
        <w:ind w:firstLine="540"/>
        <w:jc w:val="both"/>
      </w:pPr>
      <w:r>
        <w:t>2. Главным распорядителем средств областного бюджета, предусмотренных для предоставления субвенций, является Департамент по обеспечению деятельности мировых судей Свердловской области (далее - Департамент).</w:t>
      </w:r>
    </w:p>
    <w:p w:rsidR="00C04879" w:rsidRDefault="00C04879">
      <w:pPr>
        <w:pStyle w:val="ConsPlusNormal"/>
        <w:spacing w:before="220"/>
        <w:ind w:firstLine="540"/>
        <w:jc w:val="both"/>
      </w:pPr>
      <w:r>
        <w:t xml:space="preserve">3. Объем субвенций, не распределенный между бюджетами муниципальных образований, расположенных на территории Свердловской области, утвержденный приложением к </w:t>
      </w:r>
      <w:hyperlink r:id="rId37">
        <w:r>
          <w:rPr>
            <w:color w:val="0000FF"/>
          </w:rPr>
          <w:t>Закону</w:t>
        </w:r>
      </w:hyperlink>
      <w:r>
        <w:t>, распределяется между бюджетами муниципальных образований в Свердловской области в следующем порядке:</w:t>
      </w:r>
    </w:p>
    <w:p w:rsidR="00C04879" w:rsidRDefault="00C04879">
      <w:pPr>
        <w:pStyle w:val="ConsPlusNormal"/>
        <w:spacing w:before="220"/>
        <w:ind w:firstLine="540"/>
        <w:jc w:val="both"/>
      </w:pPr>
      <w:r>
        <w:t xml:space="preserve">1) органы местного самоуправления муниципальных образований, расположенных на территории Свердловской области, представляют в Департамент заявку по форме, утвержденной приказом директора Департамента, которая должна содержать обоснование необходимости выделения дополнительных средств бюджету муниципального образования на предоставление субвенций, с приложением расчета необходимых </w:t>
      </w:r>
      <w:proofErr w:type="gramStart"/>
      <w:r>
        <w:t>расходов</w:t>
      </w:r>
      <w:proofErr w:type="gramEnd"/>
      <w:r>
        <w:t xml:space="preserve"> на осуществление переданного органам местного самоуправления государственного полномочия по созданию административных комиссий, исходя из отчетности об исполнении местного бюджета за соответствующий квартал;</w:t>
      </w:r>
    </w:p>
    <w:p w:rsidR="00C04879" w:rsidRDefault="00C04879">
      <w:pPr>
        <w:pStyle w:val="ConsPlusNormal"/>
        <w:spacing w:before="220"/>
        <w:ind w:firstLine="540"/>
        <w:jc w:val="both"/>
      </w:pPr>
      <w:proofErr w:type="gramStart"/>
      <w:r>
        <w:t>2) Департамент осуществляет подготовку проекта постановления Правительства Свердловской области о распределении денежных средств, не распределенных в законе Свердловской области об областном бюджете, между бюджетами муниципальных образований, расположенных на территории Свердловской области,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w:t>
      </w:r>
      <w:proofErr w:type="gramEnd"/>
    </w:p>
    <w:p w:rsidR="00C04879" w:rsidRDefault="00C04879">
      <w:pPr>
        <w:pStyle w:val="ConsPlusNormal"/>
        <w:spacing w:before="220"/>
        <w:ind w:firstLine="540"/>
        <w:jc w:val="both"/>
      </w:pPr>
      <w:r>
        <w:t xml:space="preserve">4. </w:t>
      </w:r>
      <w:proofErr w:type="gramStart"/>
      <w:r>
        <w:t xml:space="preserve">Средства, выделяемые в форме субвенций из областного бюджета бюджетам муниципальных образований, расположенных на территории Свердловской области, путем распределения объема субвенций, не распределенного между бюджетами муниципальных образований, расположенных на территории Свердловской области, направляются для финансирования расходов органов местного самоуправления муниципальных районов (городских округов), связанных с созданием и обеспечением деятельности административных комиссий, в соответствии с </w:t>
      </w:r>
      <w:hyperlink w:anchor="P300">
        <w:r>
          <w:rPr>
            <w:color w:val="0000FF"/>
          </w:rPr>
          <w:t>Порядком</w:t>
        </w:r>
      </w:hyperlink>
      <w:r>
        <w:t xml:space="preserve"> предоставления и расходования субвенций из областного</w:t>
      </w:r>
      <w:proofErr w:type="gramEnd"/>
      <w:r>
        <w:t xml:space="preserve">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 утвержденным постановлением Правительства Свердловской области об административных комиссиях.</w:t>
      </w:r>
    </w:p>
    <w:p w:rsidR="00C04879" w:rsidRDefault="00C04879">
      <w:pPr>
        <w:pStyle w:val="ConsPlusNormal"/>
      </w:pPr>
    </w:p>
    <w:p w:rsidR="00C04879" w:rsidRDefault="00C04879">
      <w:pPr>
        <w:pStyle w:val="ConsPlusNormal"/>
      </w:pPr>
    </w:p>
    <w:p w:rsidR="00C04879" w:rsidRDefault="00C04879">
      <w:pPr>
        <w:pStyle w:val="ConsPlusNormal"/>
        <w:pBdr>
          <w:bottom w:val="single" w:sz="6" w:space="0" w:color="auto"/>
        </w:pBdr>
        <w:spacing w:before="100" w:after="100"/>
        <w:jc w:val="both"/>
        <w:rPr>
          <w:sz w:val="2"/>
          <w:szCs w:val="2"/>
        </w:rPr>
      </w:pPr>
    </w:p>
    <w:p w:rsidR="008657B6" w:rsidRDefault="008657B6">
      <w:bookmarkStart w:id="18" w:name="_GoBack"/>
      <w:bookmarkEnd w:id="18"/>
    </w:p>
    <w:sectPr w:rsidR="008657B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879"/>
    <w:rsid w:val="008657B6"/>
    <w:rsid w:val="00970AC7"/>
    <w:rsid w:val="00C04879"/>
    <w:rsid w:val="00C7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8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48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487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487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8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48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487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487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352E8F1449390D47510A3C81CC01AB13B94A373FCD2C41CFD9C5387775E38ABBC752F2461AF1C45CCC0E5FCFECAFD6A6A2CD445611DB5AE66564467lEG" TargetMode="External"/><Relationship Id="rId13" Type="http://schemas.openxmlformats.org/officeDocument/2006/relationships/hyperlink" Target="consultantplus://offline/ref=9EE352E8F1449390D47510A3C81CC01AB13B94A379FBDCCF16F3C1598F2E523AACB32A382328A31D45CCC4E2F7A1CFE87B3220D15F7E1EA9B2645464l4G" TargetMode="External"/><Relationship Id="rId18" Type="http://schemas.openxmlformats.org/officeDocument/2006/relationships/hyperlink" Target="consultantplus://offline/ref=9EE352E8F1449390D4750EAEDE709E10B238CDAB7BA9869219F99401D077027DFDB57F7F7924A00347CCC66El5G" TargetMode="External"/><Relationship Id="rId26" Type="http://schemas.openxmlformats.org/officeDocument/2006/relationships/hyperlink" Target="consultantplus://offline/ref=9EE352E8F1449390D47510A3C81CC01AB13B94A373FCD2C41CFD9C5387775E38ABBC752F3661F71044C8DAE6FEEB9CAC2C63lD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EE352E8F1449390D4750EAEDE709E10B433C9AD72FFD19048AC9A04D827586DEBFC737A6727A51C45C790B6B8A093AD2A2120D75F7D1CB56Bl2G" TargetMode="External"/><Relationship Id="rId34" Type="http://schemas.openxmlformats.org/officeDocument/2006/relationships/hyperlink" Target="consultantplus://offline/ref=9EE352E8F1449390D4750EAEDE709E10B433CBA678F7D19048AC9A04D827586DF9FC2B766621BC1C47D2C6E7FE6Fl7G" TargetMode="External"/><Relationship Id="rId7" Type="http://schemas.openxmlformats.org/officeDocument/2006/relationships/hyperlink" Target="consultantplus://offline/ref=9EE352E8F1449390D47510A3C81CC01AB13B94A371F9DEC41DFF9C5387775E38ABBC752F2461AF1C45CCC4E7F9FECAFD6A6A2CD445611DB5AE66564467lEG" TargetMode="External"/><Relationship Id="rId12" Type="http://schemas.openxmlformats.org/officeDocument/2006/relationships/hyperlink" Target="consultantplus://offline/ref=9EE352E8F1449390D47510A3C81CC01AB13B94A371F9DEC41DFF9C5387775E38ABBC752F2461AF1C45CCC4E7FBFECAFD6A6A2CD445611DB5AE66564467lEG" TargetMode="External"/><Relationship Id="rId17" Type="http://schemas.openxmlformats.org/officeDocument/2006/relationships/hyperlink" Target="consultantplus://offline/ref=9EE352E8F1449390D47510A3C81CC01AB13B94A373FCD2C41CFD9C5387775E38ABBC752F3661F71044C8DAE6FEEB9CAC2C63lDG" TargetMode="External"/><Relationship Id="rId25" Type="http://schemas.openxmlformats.org/officeDocument/2006/relationships/hyperlink" Target="consultantplus://offline/ref=9EE352E8F1449390D47510A3C81CC01AB13B94A379FBDCCF16F3C1598F2E523AACB32A382328A31D45CCC4EEF7A1CFE87B3220D15F7E1EA9B2645464l4G" TargetMode="External"/><Relationship Id="rId33" Type="http://schemas.openxmlformats.org/officeDocument/2006/relationships/hyperlink" Target="consultantplus://offline/ref=9EE352E8F1449390D47510A3C81CC01AB13B94A379FBDCCF16F3C1598F2E523AACB32A382328A31D45CCC5E6F7A1CFE87B3220D15F7E1EA9B2645464l4G"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EE352E8F1449390D47510A3C81CC01AB13B94A373FCDAC11CF19C5387775E38ABBC752F3661F71044C8DAE6FEEB9CAC2C63lDG" TargetMode="External"/><Relationship Id="rId20" Type="http://schemas.openxmlformats.org/officeDocument/2006/relationships/hyperlink" Target="consultantplus://offline/ref=9EE352E8F1449390D47510A3C81CC01AB13B94A379FBDCCF16F3C1598F2E523AACB32A382328A31D45CCC4E1F7A1CFE87B3220D15F7E1EA9B2645464l4G" TargetMode="External"/><Relationship Id="rId29" Type="http://schemas.openxmlformats.org/officeDocument/2006/relationships/hyperlink" Target="consultantplus://offline/ref=9EE352E8F1449390D47510A3C81CC01AB13B94A379FBDCCF16F3C1598F2E523AACB32A382328A31D45CCC5E7F7A1CFE87B3220D15F7E1EA9B2645464l4G" TargetMode="External"/><Relationship Id="rId1" Type="http://schemas.openxmlformats.org/officeDocument/2006/relationships/styles" Target="styles.xml"/><Relationship Id="rId6" Type="http://schemas.openxmlformats.org/officeDocument/2006/relationships/hyperlink" Target="consultantplus://offline/ref=9EE352E8F1449390D47510A3C81CC01AB13B94A379FBDCCF16F3C1598F2E523AACB32A382328A31D45CCC4E2F7A1CFE87B3220D15F7E1EA9B2645464l4G" TargetMode="External"/><Relationship Id="rId11" Type="http://schemas.openxmlformats.org/officeDocument/2006/relationships/hyperlink" Target="consultantplus://offline/ref=9EE352E8F1449390D47510A3C81CC01AB13B94A371F9DEC41DFF9C5387775E38ABBC752F2461AF1C45CCC4E7FAFECAFD6A6A2CD445611DB5AE66564467lEG" TargetMode="External"/><Relationship Id="rId24" Type="http://schemas.openxmlformats.org/officeDocument/2006/relationships/hyperlink" Target="consultantplus://offline/ref=9EE352E8F1449390D4750EAEDE709E10B433C9AD72FFD19048AC9A04D827586DF9FC2B766621BC1C47D2C6E7FE6Fl7G" TargetMode="External"/><Relationship Id="rId32" Type="http://schemas.openxmlformats.org/officeDocument/2006/relationships/hyperlink" Target="consultantplus://offline/ref=9EE352E8F1449390D47510A3C81CC01AB13B94A373FCDAC11CF19C5387775E38ABBC752F2461AF1C45CCC4E2FEFECAFD6A6A2CD445611DB5AE66564467lEG" TargetMode="External"/><Relationship Id="rId37" Type="http://schemas.openxmlformats.org/officeDocument/2006/relationships/hyperlink" Target="consultantplus://offline/ref=9EE352E8F1449390D47510A3C81CC01AB13B94A373FCDAC11CF19C5387775E38ABBC752F3661F71044C8DAE6FEEB9CAC2C63lD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EE352E8F1449390D47510A3C81CC01AB13B94A373FCD2C41CFD9C5387775E38ABBC752F2461AF1C45CCC0E5FCFECAFD6A6A2CD445611DB5AE66564467lEG" TargetMode="External"/><Relationship Id="rId23" Type="http://schemas.openxmlformats.org/officeDocument/2006/relationships/hyperlink" Target="consultantplus://offline/ref=9EE352E8F1449390D47510A3C81CC01AB13B94A379FBDCCF16F3C1598F2E523AACB32A382328A31D45CCC4EFF7A1CFE87B3220D15F7E1EA9B2645464l4G" TargetMode="External"/><Relationship Id="rId28" Type="http://schemas.openxmlformats.org/officeDocument/2006/relationships/hyperlink" Target="consultantplus://offline/ref=9EE352E8F1449390D4750EAEDE709E10B433C9AD72FFD19048AC9A04D827586DEBFC737A6727A51E46C790B6B8A093AD2A2120D75F7D1CB56Bl2G" TargetMode="External"/><Relationship Id="rId36" Type="http://schemas.openxmlformats.org/officeDocument/2006/relationships/hyperlink" Target="consultantplus://offline/ref=9EE352E8F1449390D47510A3C81CC01AB13B94A373FCDAC11CF19C5387775E38ABBC752F3661F71044C8DAE6FEEB9CAC2C63lDG" TargetMode="External"/><Relationship Id="rId10" Type="http://schemas.openxmlformats.org/officeDocument/2006/relationships/hyperlink" Target="consultantplus://offline/ref=9EE352E8F1449390D47510A3C81CC01AB13B94A376FEDECE1CF3C1598F2E523AACB32A2A2370AF1C41D2C5E5E2F79EAE62lCG" TargetMode="External"/><Relationship Id="rId19" Type="http://schemas.openxmlformats.org/officeDocument/2006/relationships/hyperlink" Target="consultantplus://offline/ref=9EE352E8F1449390D47510A3C81CC01AB13B94A373FDDDC716F99C5387775E38ABBC752F3661F71044C8DAE6FEEB9CAC2C63lDG" TargetMode="External"/><Relationship Id="rId31" Type="http://schemas.openxmlformats.org/officeDocument/2006/relationships/hyperlink" Target="consultantplus://offline/ref=9EE352E8F1449390D47510A3C81CC01AB13B94A373FBD8C413FB9C5387775E38ABBC752F3661F71044C8DAE6FEEB9CAC2C63lDG" TargetMode="External"/><Relationship Id="rId4" Type="http://schemas.openxmlformats.org/officeDocument/2006/relationships/webSettings" Target="webSettings.xml"/><Relationship Id="rId9" Type="http://schemas.openxmlformats.org/officeDocument/2006/relationships/hyperlink" Target="consultantplus://offline/ref=9EE352E8F1449390D47510A3C81CC01AB13B94A373FCDAC11CF19C5387775E38ABBC752F3661F71044C8DAE6FEEB9CAC2C63lDG" TargetMode="External"/><Relationship Id="rId14" Type="http://schemas.openxmlformats.org/officeDocument/2006/relationships/hyperlink" Target="consultantplus://offline/ref=9EE352E8F1449390D4750EAEDE709E10B433C9AD72FFD19048AC9A04D827586DF9FC2B766621BC1C47D2C6E7FE6Fl7G" TargetMode="External"/><Relationship Id="rId22" Type="http://schemas.openxmlformats.org/officeDocument/2006/relationships/hyperlink" Target="consultantplus://offline/ref=9EE352E8F1449390D4750EAEDE709E10B433C9AD72FFD19048AC9A04D827586DF9FC2B766621BC1C47D2C6E7FE6Fl7G" TargetMode="External"/><Relationship Id="rId27" Type="http://schemas.openxmlformats.org/officeDocument/2006/relationships/hyperlink" Target="consultantplus://offline/ref=9EE352E8F1449390D4750EAEDE709E10B433C9AD72FFD19048AC9A04D827586DEBFC737A6727A51947C790B6B8A093AD2A2120D75F7D1CB56Bl2G" TargetMode="External"/><Relationship Id="rId30" Type="http://schemas.openxmlformats.org/officeDocument/2006/relationships/hyperlink" Target="consultantplus://offline/ref=9EE352E8F1449390D4750EAEDE709E10B433CBA678F7D19048AC9A04D827586DF9FC2B766621BC1C47D2C6E7FE6Fl7G" TargetMode="External"/><Relationship Id="rId35" Type="http://schemas.openxmlformats.org/officeDocument/2006/relationships/hyperlink" Target="consultantplus://offline/ref=9EE352E8F1449390D47510A3C81CC01AB13B94A373FBD8C413FB9C5387775E38ABBC752F3661F71044C8DAE6FEEB9CAC2C63l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6013</Words>
  <Characters>34278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Омелькова Людмила Ивановна</dc:creator>
  <cp:lastModifiedBy>Омелькова Людмила Ивановна</cp:lastModifiedBy>
  <cp:revision>1</cp:revision>
  <dcterms:created xsi:type="dcterms:W3CDTF">2022-12-14T06:37:00Z</dcterms:created>
  <dcterms:modified xsi:type="dcterms:W3CDTF">2022-12-14T06:38:00Z</dcterms:modified>
</cp:coreProperties>
</file>